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011726">
      <w:pPr>
        <w:pStyle w:val="2"/>
        <w:widowControl/>
        <w:spacing w:line="520" w:lineRule="exact"/>
        <w:jc w:val="center"/>
        <w:rPr>
          <w:rFonts w:hint="eastAsia"/>
        </w:rPr>
      </w:pPr>
      <w:r>
        <w:rPr>
          <w:rFonts w:hint="eastAsia" w:ascii="方正小标宋_GBK" w:hAnsi="方正小标宋_GBK" w:eastAsia="方正小标宋_GBK" w:cs="方正小标宋_GBK"/>
          <w:sz w:val="44"/>
          <w:szCs w:val="44"/>
        </w:rPr>
        <w:t>报价函</w:t>
      </w:r>
    </w:p>
    <w:p w14:paraId="20760D90">
      <w:pPr>
        <w:pStyle w:val="2"/>
        <w:widowControl/>
        <w:spacing w:before="0" w:beforeAutospacing="0" w:after="0" w:afterAutospacing="0" w:line="520" w:lineRule="exact"/>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重庆巴洲大健康产业发展集团有限公司：</w:t>
      </w:r>
    </w:p>
    <w:p w14:paraId="65E014B9">
      <w:pPr>
        <w:pStyle w:val="2"/>
        <w:widowControl/>
        <w:overflowPunct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我方充分知悉贵方巴南区莲花街道大溪河道疏浚砂石综合利用质检服务项目全部服务内容与履约要求。经核算，现就本项目正式报价如下：</w:t>
      </w:r>
    </w:p>
    <w:p w14:paraId="6378CC7C">
      <w:pPr>
        <w:pStyle w:val="2"/>
        <w:widowControl/>
        <w:overflowPunct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一、我方承接本项目全部服务工作，愿以固定包干价人民币￥ </w:t>
      </w:r>
      <w:r>
        <w:rPr>
          <w:rFonts w:ascii="方正仿宋_GBK" w:hAnsi="方正仿宋_GBK" w:eastAsia="方正仿宋_GBK" w:cs="方正仿宋_GBK"/>
          <w:spacing w:val="15"/>
          <w:sz w:val="32"/>
          <w:szCs w:val="32"/>
          <w:shd w:val="clear" w:color="auto" w:fill="FFFFFF"/>
        </w:rPr>
        <w:t xml:space="preserve">  元（大写：       </w:t>
      </w:r>
      <w:r>
        <w:rPr>
          <w:rFonts w:hint="eastAsia" w:ascii="方正仿宋_GBK" w:hAnsi="方正仿宋_GBK" w:eastAsia="方正仿宋_GBK" w:cs="方正仿宋_GBK"/>
          <w:spacing w:val="15"/>
          <w:sz w:val="32"/>
          <w:szCs w:val="32"/>
          <w:shd w:val="clear" w:color="auto" w:fill="FFFFFF"/>
        </w:rPr>
        <w:t>整</w:t>
      </w:r>
      <w:r>
        <w:rPr>
          <w:rFonts w:ascii="方正仿宋_GBK" w:hAnsi="方正仿宋_GBK" w:eastAsia="方正仿宋_GBK" w:cs="方正仿宋_GBK"/>
          <w:spacing w:val="15"/>
          <w:sz w:val="32"/>
          <w:szCs w:val="32"/>
          <w:shd w:val="clear" w:color="auto" w:fill="FFFFFF"/>
        </w:rPr>
        <w:t>）</w:t>
      </w:r>
      <w:r>
        <w:rPr>
          <w:rFonts w:hint="eastAsia" w:ascii="方正仿宋_GBK" w:hAnsi="方正仿宋_GBK" w:eastAsia="方正仿宋_GBK" w:cs="方正仿宋_GBK"/>
          <w:spacing w:val="15"/>
          <w:sz w:val="32"/>
          <w:szCs w:val="32"/>
          <w:shd w:val="clear" w:color="auto" w:fill="FFFFFF"/>
        </w:rPr>
        <w:t>完成本项目全部工作。本报价包含抽样、检测、报告编制、税费、安全等全部费用。</w:t>
      </w:r>
    </w:p>
    <w:p w14:paraId="4C127056">
      <w:pPr>
        <w:pStyle w:val="2"/>
        <w:widowControl/>
        <w:overflowPunct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二、服务承诺</w:t>
      </w:r>
    </w:p>
    <w:p w14:paraId="6D07F7AF">
      <w:pPr>
        <w:pStyle w:val="2"/>
        <w:widowControl/>
        <w:overflowPunct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1.我方具备相应检验检测资质，将严格遵照国家及行业现行规范开展质检服务工作，确保检测成果真实合规、数据准确有效，出具报告满足项目交易移交、合规核查使用要求。</w:t>
      </w:r>
    </w:p>
    <w:p w14:paraId="4BA46627">
      <w:pPr>
        <w:pStyle w:val="2"/>
        <w:widowControl/>
        <w:overflowPunct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2. 本报价真实合规、无虚假隐瞒，我方自愿承担本次报价及项目履约全过程安全、经济及法律等全部相关责任。</w:t>
      </w:r>
    </w:p>
    <w:p w14:paraId="63E45F95">
      <w:pPr>
        <w:pStyle w:val="2"/>
        <w:widowControl/>
        <w:spacing w:before="0" w:beforeAutospacing="0" w:after="0" w:afterAutospacing="0" w:line="520" w:lineRule="exact"/>
        <w:ind w:firstLine="700" w:firstLineChars="200"/>
        <w:rPr>
          <w:rFonts w:ascii="方正仿宋_GBK" w:hAnsi="方正仿宋_GBK" w:eastAsia="方正仿宋_GBK" w:cs="方正仿宋_GBK"/>
          <w:spacing w:val="15"/>
          <w:sz w:val="32"/>
          <w:szCs w:val="32"/>
          <w:shd w:val="clear" w:color="auto" w:fill="FFFFFF"/>
        </w:rPr>
      </w:pPr>
    </w:p>
    <w:p w14:paraId="49AC6D49">
      <w:pPr>
        <w:pStyle w:val="2"/>
        <w:widowControl/>
        <w:spacing w:before="0" w:beforeAutospacing="0" w:after="0" w:afterAutospacing="0" w:line="520" w:lineRule="exact"/>
        <w:ind w:firstLine="700" w:firstLineChars="200"/>
        <w:rPr>
          <w:rFonts w:hint="eastAsia" w:ascii="方正仿宋_GBK" w:hAnsi="方正仿宋_GBK" w:eastAsia="方正仿宋_GBK" w:cs="方正仿宋_GBK"/>
          <w:spacing w:val="15"/>
          <w:sz w:val="32"/>
          <w:szCs w:val="32"/>
          <w:shd w:val="clear" w:color="auto" w:fill="FFFFFF"/>
        </w:rPr>
      </w:pPr>
    </w:p>
    <w:p w14:paraId="2AF911E1">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单位：</w:t>
      </w:r>
    </w:p>
    <w:p w14:paraId="3C15DD1C">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日期：</w:t>
      </w:r>
    </w:p>
    <w:p w14:paraId="36FD3DCE">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联系人：</w:t>
      </w:r>
    </w:p>
    <w:p w14:paraId="60FCC8F4">
      <w:pPr>
        <w:pStyle w:val="2"/>
        <w:widowControl/>
        <w:spacing w:before="0" w:beforeAutospacing="0" w:after="0" w:afterAutospacing="0" w:line="520" w:lineRule="exact"/>
        <w:ind w:firstLine="700" w:firstLineChars="200"/>
        <w:jc w:val="center"/>
        <w:rPr>
          <w:rFonts w:hint="eastAsia"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联系电话：</w:t>
      </w:r>
    </w:p>
    <w:p w14:paraId="67FCCBD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867765"/>
    <w:rsid w:val="6A867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semiHidden/>
    <w:unhideWhenUsed/>
    <w:qFormat/>
    <w:uiPriority w:val="0"/>
    <w:pPr>
      <w:spacing w:before="100" w:beforeAutospacing="1" w:after="100" w:afterAutospacing="1"/>
      <w:jc w:val="left"/>
    </w:pPr>
    <w:rPr>
      <w:rFonts w:ascii="Calibri" w:hAnsi="Calibri" w:eastAsia="宋体" w:cs="Times New Roman"/>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2026-09-04T09:15:00Z</dcterms:created>
  <dc:creator>SweetYi</dc:creator>
  <cp:lastModifiedBy>SweetYi</cp:lastModifiedBy>
  <dcterms:modified xsi:type="dcterms:W3CDTF">2026-09-04T09:15:36Z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BBC40A9319434299A130D8A551C8429D_11</vt:lpwstr>
  </property>
  <property fmtid="{D5CDD505-2E9C-101B-9397-08002B2CF9AE}" pid="4" name="KSOTemplateDocerSaveRecord">
    <vt:lpwstr>eyJoZGlkIjoiODc1NjAzMDU1OTczNTQwYmI3OGEyNTA5YjVhMjIyMTEiLCJ1c2VySWQiOiI4ODQyNzUwOTMifQ==</vt:lpwstr>
  </property>
</Properties>
</file>