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ED90E4">
      <w:pPr>
        <w:keepNext w:val="0"/>
        <w:keepLines w:val="0"/>
        <w:pageBreakBefore w:val="0"/>
        <w:widowControl w:val="0"/>
        <w:suppressLineNumbers w:val="0"/>
        <w:kinsoku/>
        <w:wordWrap/>
        <w:overflowPunct/>
        <w:topLinePunct w:val="0"/>
        <w:autoSpaceDE/>
        <w:autoSpaceDN/>
        <w:bidi w:val="0"/>
        <w:spacing w:beforeAutospacing="0" w:afterAutospacing="0" w:line="560" w:lineRule="exact"/>
        <w:ind w:left="0" w:right="0" w:rightChars="0"/>
        <w:jc w:val="center"/>
        <w:outlineLvl w:val="9"/>
        <w:rPr>
          <w:rFonts w:hint="eastAsia" w:ascii="方正仿宋_GBK" w:hAnsi="方正仿宋_GBK" w:eastAsia="方正仿宋_GBK" w:cs="方正仿宋_GBK"/>
          <w:color w:val="000000" w:themeColor="text1"/>
          <w:sz w:val="44"/>
          <w:szCs w:val="44"/>
          <w:lang w:val="en-US"/>
        </w:rPr>
      </w:pPr>
      <w:r>
        <w:rPr>
          <w:rFonts w:hint="eastAsia" w:ascii="方正小标宋_GBK" w:hAnsi="方正小标宋_GBK" w:eastAsia="方正小标宋_GBK" w:cs="方正小标宋_GBK"/>
          <w:color w:val="000000" w:themeColor="text1"/>
          <w:kern w:val="2"/>
          <w:sz w:val="44"/>
          <w:szCs w:val="44"/>
          <w:lang w:val="en-US" w:eastAsia="zh-CN" w:bidi="ar"/>
        </w:rPr>
        <w:t>巴南区限额以下工程建设项目比选文件</w:t>
      </w:r>
    </w:p>
    <w:p w14:paraId="3E15B6A5">
      <w:pPr>
        <w:pStyle w:val="11"/>
        <w:keepNext w:val="0"/>
        <w:keepLines w:val="0"/>
        <w:pageBreakBefore w:val="0"/>
        <w:widowControl w:val="0"/>
        <w:suppressLineNumbers w:val="0"/>
        <w:kinsoku/>
        <w:wordWrap/>
        <w:overflowPunct/>
        <w:topLinePunct w:val="0"/>
        <w:autoSpaceDE/>
        <w:autoSpaceDN/>
        <w:bidi w:val="0"/>
        <w:spacing w:before="0" w:beforeAutospacing="0" w:after="0" w:afterAutospacing="0" w:line="560" w:lineRule="exact"/>
        <w:ind w:left="0" w:right="0" w:rightChars="0"/>
        <w:jc w:val="both"/>
        <w:outlineLvl w:val="9"/>
        <w:rPr>
          <w:rFonts w:hint="eastAsia" w:ascii="方正仿宋_GBK" w:hAnsi="方正仿宋_GBK" w:eastAsia="方正仿宋_GBK" w:cs="方正仿宋_GBK"/>
          <w:color w:val="000000" w:themeColor="text1"/>
          <w:lang w:val="en-US"/>
        </w:rPr>
      </w:pPr>
    </w:p>
    <w:p w14:paraId="5C59DE21">
      <w:pPr>
        <w:keepNext w:val="0"/>
        <w:keepLines w:val="0"/>
        <w:pageBreakBefore w:val="0"/>
        <w:widowControl w:val="0"/>
        <w:suppressLineNumbers w:val="0"/>
        <w:kinsoku/>
        <w:wordWrap/>
        <w:overflowPunct/>
        <w:topLinePunct w:val="0"/>
        <w:autoSpaceDE/>
        <w:autoSpaceDN/>
        <w:bidi w:val="0"/>
        <w:spacing w:beforeAutospacing="0" w:afterAutospacing="0" w:line="560" w:lineRule="exact"/>
        <w:ind w:left="0" w:right="0" w:rightChars="0"/>
        <w:jc w:val="both"/>
        <w:outlineLvl w:val="9"/>
        <w:rPr>
          <w:rFonts w:hint="eastAsia" w:ascii="方正仿宋_GBK" w:hAnsi="方正仿宋_GBK" w:eastAsia="方正仿宋_GBK" w:cs="方正仿宋_GBK"/>
          <w:b/>
          <w:bCs w:val="0"/>
          <w:color w:val="000000" w:themeColor="text1"/>
          <w:sz w:val="28"/>
          <w:szCs w:val="28"/>
          <w:lang w:val="en-US"/>
        </w:rPr>
      </w:pPr>
    </w:p>
    <w:p w14:paraId="7A8006A1">
      <w:pPr>
        <w:keepNext w:val="0"/>
        <w:keepLines w:val="0"/>
        <w:pageBreakBefore w:val="0"/>
        <w:widowControl w:val="0"/>
        <w:suppressLineNumbers w:val="0"/>
        <w:kinsoku/>
        <w:wordWrap/>
        <w:overflowPunct/>
        <w:topLinePunct w:val="0"/>
        <w:autoSpaceDE/>
        <w:autoSpaceDN/>
        <w:bidi w:val="0"/>
        <w:spacing w:beforeAutospacing="0" w:afterAutospacing="0" w:line="560" w:lineRule="exact"/>
        <w:ind w:left="0" w:right="0" w:rightChars="0"/>
        <w:jc w:val="both"/>
        <w:outlineLvl w:val="9"/>
        <w:rPr>
          <w:rFonts w:hint="eastAsia" w:ascii="方正仿宋_GBK" w:hAnsi="方正仿宋_GBK" w:eastAsia="方正仿宋_GBK" w:cs="方正仿宋_GBK"/>
          <w:color w:val="000000" w:themeColor="text1"/>
          <w:sz w:val="28"/>
          <w:szCs w:val="28"/>
          <w:lang w:val="en-US"/>
        </w:rPr>
      </w:pPr>
    </w:p>
    <w:p w14:paraId="18C9ED22">
      <w:pPr>
        <w:keepNext w:val="0"/>
        <w:keepLines w:val="0"/>
        <w:pageBreakBefore w:val="0"/>
        <w:widowControl w:val="0"/>
        <w:suppressLineNumbers w:val="0"/>
        <w:kinsoku/>
        <w:wordWrap/>
        <w:overflowPunct/>
        <w:topLinePunct w:val="0"/>
        <w:autoSpaceDE/>
        <w:autoSpaceDN/>
        <w:bidi w:val="0"/>
        <w:spacing w:beforeAutospacing="0" w:afterAutospacing="0" w:line="560" w:lineRule="exact"/>
        <w:ind w:left="0" w:right="0" w:rightChars="0"/>
        <w:jc w:val="both"/>
        <w:outlineLvl w:val="9"/>
        <w:rPr>
          <w:rFonts w:hint="eastAsia" w:ascii="方正仿宋_GBK" w:hAnsi="方正仿宋_GBK" w:eastAsia="方正仿宋_GBK" w:cs="方正仿宋_GBK"/>
          <w:color w:val="000000" w:themeColor="text1"/>
          <w:sz w:val="28"/>
          <w:szCs w:val="28"/>
          <w:lang w:val="en-US"/>
        </w:rPr>
      </w:pPr>
    </w:p>
    <w:p w14:paraId="1C003C5A">
      <w:pPr>
        <w:keepNext w:val="0"/>
        <w:keepLines w:val="0"/>
        <w:pageBreakBefore w:val="0"/>
        <w:widowControl w:val="0"/>
        <w:suppressLineNumbers w:val="0"/>
        <w:kinsoku/>
        <w:wordWrap/>
        <w:overflowPunct/>
        <w:topLinePunct w:val="0"/>
        <w:autoSpaceDE/>
        <w:autoSpaceDN/>
        <w:bidi w:val="0"/>
        <w:spacing w:beforeAutospacing="0" w:afterAutospacing="0" w:line="560" w:lineRule="exact"/>
        <w:ind w:left="2520" w:right="0" w:rightChars="0" w:hanging="2520" w:hangingChars="700"/>
        <w:jc w:val="both"/>
        <w:outlineLvl w:val="9"/>
        <w:rPr>
          <w:rFonts w:ascii="方正仿宋_GBK" w:hAnsi="方正仿宋_GBK" w:eastAsia="方正仿宋_GBK" w:cs="方正仿宋_GBK"/>
          <w:color w:val="000000" w:themeColor="text1"/>
          <w:kern w:val="2"/>
          <w:sz w:val="36"/>
          <w:szCs w:val="36"/>
          <w:lang w:val="en-US" w:eastAsia="zh-CN" w:bidi="ar"/>
        </w:rPr>
      </w:pPr>
      <w:r>
        <w:rPr>
          <w:rFonts w:hint="eastAsia" w:ascii="方正仿宋_GBK" w:hAnsi="方正仿宋_GBK" w:eastAsia="方正仿宋_GBK" w:cs="方正仿宋_GBK"/>
          <w:color w:val="000000" w:themeColor="text1"/>
          <w:kern w:val="2"/>
          <w:sz w:val="36"/>
          <w:szCs w:val="36"/>
          <w:lang w:val="en-US" w:eastAsia="zh-CN" w:bidi="ar"/>
        </w:rPr>
        <w:t>项 目 名 称： 云篆山小环线(下山段)道路升级改造工程(农村集中建房)预算审核</w:t>
      </w:r>
    </w:p>
    <w:p w14:paraId="6A001A87">
      <w:pPr>
        <w:keepNext w:val="0"/>
        <w:keepLines w:val="0"/>
        <w:pageBreakBefore w:val="0"/>
        <w:widowControl w:val="0"/>
        <w:suppressLineNumbers w:val="0"/>
        <w:kinsoku/>
        <w:wordWrap/>
        <w:overflowPunct/>
        <w:topLinePunct w:val="0"/>
        <w:autoSpaceDE/>
        <w:autoSpaceDN/>
        <w:bidi w:val="0"/>
        <w:spacing w:beforeAutospacing="0" w:afterAutospacing="0" w:line="560" w:lineRule="exact"/>
        <w:ind w:left="2520" w:right="0" w:rightChars="0" w:hanging="2520" w:hangingChars="700"/>
        <w:jc w:val="both"/>
        <w:outlineLvl w:val="9"/>
        <w:rPr>
          <w:rFonts w:hint="eastAsia" w:ascii="方正仿宋_GBK" w:hAnsi="方正仿宋_GBK" w:eastAsia="方正仿宋_GBK" w:cs="方正仿宋_GBK"/>
          <w:color w:val="000000" w:themeColor="text1"/>
          <w:sz w:val="36"/>
          <w:szCs w:val="36"/>
          <w:lang w:val="en-US" w:eastAsia="zh-CN"/>
        </w:rPr>
      </w:pPr>
      <w:r>
        <w:rPr>
          <w:rFonts w:hint="eastAsia" w:ascii="方正仿宋_GBK" w:hAnsi="方正仿宋_GBK" w:eastAsia="方正仿宋_GBK" w:cs="方正仿宋_GBK"/>
          <w:color w:val="000000" w:themeColor="text1"/>
          <w:sz w:val="36"/>
          <w:szCs w:val="36"/>
          <w:lang w:eastAsia="zh-CN"/>
        </w:rPr>
        <w:t>采</w:t>
      </w:r>
      <w:r>
        <w:rPr>
          <w:rFonts w:hint="eastAsia" w:ascii="方正仿宋_GBK" w:hAnsi="方正仿宋_GBK" w:eastAsia="方正仿宋_GBK" w:cs="方正仿宋_GBK"/>
          <w:color w:val="000000" w:themeColor="text1"/>
          <w:sz w:val="36"/>
          <w:szCs w:val="36"/>
          <w:lang w:val="en-US"/>
        </w:rPr>
        <w:t xml:space="preserve">   </w:t>
      </w:r>
      <w:r>
        <w:rPr>
          <w:rFonts w:hint="eastAsia" w:ascii="方正仿宋_GBK" w:hAnsi="方正仿宋_GBK" w:eastAsia="方正仿宋_GBK" w:cs="方正仿宋_GBK"/>
          <w:color w:val="000000" w:themeColor="text1"/>
          <w:sz w:val="36"/>
          <w:szCs w:val="36"/>
          <w:lang w:eastAsia="zh-CN"/>
        </w:rPr>
        <w:t>购</w:t>
      </w:r>
      <w:r>
        <w:rPr>
          <w:rFonts w:hint="eastAsia" w:ascii="方正仿宋_GBK" w:hAnsi="方正仿宋_GBK" w:eastAsia="方正仿宋_GBK" w:cs="方正仿宋_GBK"/>
          <w:color w:val="000000" w:themeColor="text1"/>
          <w:sz w:val="36"/>
          <w:szCs w:val="36"/>
          <w:lang w:val="en-US"/>
        </w:rPr>
        <w:t xml:space="preserve">  </w:t>
      </w:r>
      <w:r>
        <w:rPr>
          <w:rFonts w:hint="eastAsia" w:ascii="方正仿宋_GBK" w:hAnsi="方正仿宋_GBK" w:eastAsia="方正仿宋_GBK" w:cs="方正仿宋_GBK"/>
          <w:color w:val="000000" w:themeColor="text1"/>
          <w:sz w:val="36"/>
          <w:szCs w:val="36"/>
          <w:lang w:eastAsia="zh-CN"/>
        </w:rPr>
        <w:t>人：</w:t>
      </w:r>
      <w:r>
        <w:rPr>
          <w:rFonts w:hint="eastAsia" w:ascii="方正仿宋_GBK" w:hAnsi="方正仿宋_GBK" w:eastAsia="方正仿宋_GBK" w:cs="方正仿宋_GBK"/>
          <w:color w:val="000000" w:themeColor="text1"/>
          <w:sz w:val="36"/>
          <w:szCs w:val="36"/>
          <w:lang w:val="en-US" w:eastAsia="zh-CN"/>
        </w:rPr>
        <w:t xml:space="preserve"> 重庆巴洲数智农业发展有限公司</w:t>
      </w:r>
    </w:p>
    <w:p w14:paraId="36AC9D31">
      <w:pPr>
        <w:pStyle w:val="6"/>
        <w:rPr>
          <w:color w:val="000000" w:themeColor="text1"/>
          <w:spacing w:val="-20"/>
          <w:lang w:val="en-US" w:eastAsia="zh-CN"/>
        </w:rPr>
      </w:pPr>
      <w:r>
        <w:rPr>
          <w:rFonts w:hint="eastAsia" w:ascii="方正仿宋_GBK" w:hAnsi="方正仿宋_GBK" w:eastAsia="方正仿宋_GBK" w:cs="方正仿宋_GBK"/>
          <w:color w:val="000000" w:themeColor="text1"/>
          <w:sz w:val="36"/>
          <w:szCs w:val="36"/>
          <w:lang w:val="en-US" w:eastAsia="zh-CN"/>
        </w:rPr>
        <w:t xml:space="preserve">          </w:t>
      </w:r>
    </w:p>
    <w:p w14:paraId="54F6F1AD">
      <w:pPr>
        <w:keepNext w:val="0"/>
        <w:keepLines w:val="0"/>
        <w:pageBreakBefore w:val="0"/>
        <w:widowControl w:val="0"/>
        <w:suppressLineNumbers w:val="0"/>
        <w:kinsoku/>
        <w:wordWrap/>
        <w:overflowPunct/>
        <w:topLinePunct w:val="0"/>
        <w:autoSpaceDE/>
        <w:autoSpaceDN/>
        <w:bidi w:val="0"/>
        <w:spacing w:beforeAutospacing="0" w:afterAutospacing="0" w:line="560" w:lineRule="exact"/>
        <w:ind w:left="0" w:right="0" w:rightChars="0"/>
        <w:jc w:val="both"/>
        <w:outlineLvl w:val="9"/>
        <w:rPr>
          <w:rFonts w:hint="eastAsia" w:ascii="方正仿宋_GBK" w:hAnsi="方正仿宋_GBK" w:eastAsia="方正仿宋_GBK" w:cs="方正仿宋_GBK"/>
          <w:color w:val="000000" w:themeColor="text1"/>
          <w:sz w:val="28"/>
          <w:szCs w:val="28"/>
          <w:lang w:val="en-US"/>
        </w:rPr>
      </w:pPr>
    </w:p>
    <w:p w14:paraId="733EEC1C">
      <w:pPr>
        <w:keepNext w:val="0"/>
        <w:keepLines w:val="0"/>
        <w:pageBreakBefore w:val="0"/>
        <w:widowControl w:val="0"/>
        <w:suppressLineNumbers w:val="0"/>
        <w:kinsoku/>
        <w:wordWrap/>
        <w:overflowPunct/>
        <w:topLinePunct w:val="0"/>
        <w:autoSpaceDE/>
        <w:autoSpaceDN/>
        <w:bidi w:val="0"/>
        <w:spacing w:beforeAutospacing="0" w:afterAutospacing="0" w:line="560" w:lineRule="exact"/>
        <w:ind w:left="0" w:right="0" w:rightChars="0"/>
        <w:jc w:val="center"/>
        <w:outlineLvl w:val="9"/>
        <w:rPr>
          <w:rFonts w:hint="eastAsia" w:ascii="方正仿宋_GBK" w:hAnsi="方正仿宋_GBK" w:eastAsia="方正仿宋_GBK" w:cs="方正仿宋_GBK"/>
          <w:color w:val="000000" w:themeColor="text1"/>
          <w:sz w:val="28"/>
          <w:szCs w:val="28"/>
          <w:lang w:val="en-US"/>
        </w:rPr>
      </w:pPr>
    </w:p>
    <w:p w14:paraId="110009EE">
      <w:pPr>
        <w:pStyle w:val="15"/>
        <w:rPr>
          <w:rFonts w:hint="eastAsia" w:ascii="方正仿宋_GBK" w:hAnsi="方正仿宋_GBK" w:eastAsia="方正仿宋_GBK" w:cs="方正仿宋_GBK"/>
          <w:color w:val="000000" w:themeColor="text1"/>
          <w:sz w:val="28"/>
          <w:szCs w:val="28"/>
          <w:lang w:val="en-US"/>
        </w:rPr>
      </w:pPr>
    </w:p>
    <w:p w14:paraId="2F493DFF">
      <w:pPr>
        <w:pStyle w:val="15"/>
        <w:rPr>
          <w:rFonts w:hint="eastAsia" w:ascii="方正仿宋_GBK" w:hAnsi="方正仿宋_GBK" w:eastAsia="方正仿宋_GBK" w:cs="方正仿宋_GBK"/>
          <w:color w:val="000000" w:themeColor="text1"/>
          <w:sz w:val="28"/>
          <w:szCs w:val="28"/>
          <w:lang w:val="en-US"/>
        </w:rPr>
      </w:pPr>
    </w:p>
    <w:p w14:paraId="4D9641EF">
      <w:pPr>
        <w:pStyle w:val="15"/>
        <w:rPr>
          <w:rFonts w:hint="eastAsia" w:ascii="方正仿宋_GBK" w:hAnsi="方正仿宋_GBK" w:eastAsia="方正仿宋_GBK" w:cs="方正仿宋_GBK"/>
          <w:color w:val="000000" w:themeColor="text1"/>
          <w:sz w:val="28"/>
          <w:szCs w:val="28"/>
          <w:lang w:val="en-US"/>
        </w:rPr>
      </w:pPr>
    </w:p>
    <w:p w14:paraId="6BDD6E1E">
      <w:pPr>
        <w:keepNext w:val="0"/>
        <w:keepLines w:val="0"/>
        <w:pageBreakBefore w:val="0"/>
        <w:widowControl w:val="0"/>
        <w:suppressLineNumbers w:val="0"/>
        <w:kinsoku/>
        <w:wordWrap/>
        <w:overflowPunct/>
        <w:topLinePunct w:val="0"/>
        <w:autoSpaceDE/>
        <w:autoSpaceDN/>
        <w:bidi w:val="0"/>
        <w:spacing w:beforeAutospacing="0" w:afterAutospacing="0" w:line="560" w:lineRule="exact"/>
        <w:ind w:left="0" w:right="0" w:rightChars="0"/>
        <w:jc w:val="center"/>
        <w:outlineLvl w:val="9"/>
        <w:rPr>
          <w:rFonts w:hint="eastAsia" w:ascii="方正仿宋_GBK" w:hAnsi="方正仿宋_GBK" w:eastAsia="方正仿宋_GBK" w:cs="方正仿宋_GBK"/>
          <w:color w:val="000000" w:themeColor="text1"/>
          <w:sz w:val="28"/>
          <w:szCs w:val="28"/>
          <w:lang w:val="en-US"/>
        </w:rPr>
      </w:pPr>
    </w:p>
    <w:p w14:paraId="0A2575AC">
      <w:pPr>
        <w:keepNext w:val="0"/>
        <w:keepLines w:val="0"/>
        <w:pageBreakBefore w:val="0"/>
        <w:widowControl w:val="0"/>
        <w:suppressLineNumbers w:val="0"/>
        <w:kinsoku/>
        <w:wordWrap/>
        <w:overflowPunct/>
        <w:topLinePunct w:val="0"/>
        <w:autoSpaceDE/>
        <w:autoSpaceDN/>
        <w:bidi w:val="0"/>
        <w:spacing w:beforeAutospacing="0" w:afterAutospacing="0" w:line="560" w:lineRule="exact"/>
        <w:ind w:left="0" w:right="0" w:rightChars="0"/>
        <w:jc w:val="center"/>
        <w:outlineLvl w:val="9"/>
        <w:rPr>
          <w:rFonts w:hint="eastAsia" w:ascii="方正仿宋_GBK" w:hAnsi="方正仿宋_GBK" w:eastAsia="方正仿宋_GBK" w:cs="方正仿宋_GBK"/>
          <w:color w:val="000000" w:themeColor="text1"/>
          <w:sz w:val="28"/>
          <w:szCs w:val="28"/>
          <w:lang w:val="en-US"/>
        </w:rPr>
      </w:pPr>
    </w:p>
    <w:p w14:paraId="7B95B6A8">
      <w:pPr>
        <w:keepNext w:val="0"/>
        <w:keepLines w:val="0"/>
        <w:pageBreakBefore w:val="0"/>
        <w:widowControl w:val="0"/>
        <w:suppressLineNumbers w:val="0"/>
        <w:kinsoku/>
        <w:wordWrap/>
        <w:overflowPunct/>
        <w:topLinePunct w:val="0"/>
        <w:autoSpaceDE/>
        <w:autoSpaceDN/>
        <w:bidi w:val="0"/>
        <w:spacing w:beforeAutospacing="0" w:afterAutospacing="0" w:line="560" w:lineRule="exact"/>
        <w:ind w:left="0" w:right="0" w:rightChars="0"/>
        <w:jc w:val="center"/>
        <w:outlineLvl w:val="9"/>
        <w:rPr>
          <w:rFonts w:hint="eastAsia" w:ascii="方正仿宋_GBK" w:hAnsi="方正仿宋_GBK" w:eastAsia="方正仿宋_GBK" w:cs="方正仿宋_GBK"/>
          <w:color w:val="000000" w:themeColor="text1"/>
          <w:sz w:val="36"/>
          <w:szCs w:val="36"/>
          <w:lang w:val="en-US"/>
        </w:rPr>
      </w:pPr>
      <w:r>
        <w:rPr>
          <w:rFonts w:hint="eastAsia" w:ascii="方正仿宋_GBK" w:hAnsi="方正仿宋_GBK" w:eastAsia="方正仿宋_GBK" w:cs="方正仿宋_GBK"/>
          <w:color w:val="000000" w:themeColor="text1"/>
          <w:kern w:val="2"/>
          <w:sz w:val="36"/>
          <w:szCs w:val="36"/>
          <w:lang w:val="en-US" w:eastAsia="zh-CN" w:bidi="ar"/>
        </w:rPr>
        <w:t>2026年9月</w:t>
      </w:r>
    </w:p>
    <w:p w14:paraId="1A495D3A">
      <w:pPr>
        <w:keepNext w:val="0"/>
        <w:keepLines w:val="0"/>
        <w:pageBreakBefore w:val="0"/>
        <w:kinsoku/>
        <w:wordWrap/>
        <w:overflowPunct/>
        <w:topLinePunct w:val="0"/>
        <w:autoSpaceDE/>
        <w:autoSpaceDN/>
        <w:bidi w:val="0"/>
        <w:spacing w:line="560" w:lineRule="exact"/>
        <w:ind w:right="0" w:rightChars="0"/>
        <w:outlineLvl w:val="9"/>
        <w:rPr>
          <w:rFonts w:hint="eastAsia" w:ascii="方正仿宋_GBK" w:hAnsi="方正仿宋_GBK" w:eastAsia="方正仿宋_GBK" w:cs="方正仿宋_GBK"/>
          <w:color w:val="000000" w:themeColor="text1"/>
          <w:kern w:val="2"/>
          <w:sz w:val="36"/>
          <w:szCs w:val="36"/>
          <w:lang w:val="en-US" w:eastAsia="zh-CN" w:bidi="ar"/>
        </w:rPr>
        <w:sectPr>
          <w:footerReference r:id="rId3" w:type="default"/>
          <w:footerReference r:id="rId4" w:type="even"/>
          <w:pgSz w:w="11906" w:h="16838"/>
          <w:pgMar w:top="2098" w:right="1531" w:bottom="1984" w:left="1531" w:header="851" w:footer="1361" w:gutter="0"/>
          <w:pgNumType w:start="1"/>
          <w:cols w:space="720" w:num="1"/>
          <w:rtlGutter w:val="0"/>
          <w:docGrid w:type="lines" w:linePitch="312" w:charSpace="0"/>
        </w:sectPr>
      </w:pPr>
    </w:p>
    <w:p w14:paraId="43B8098B">
      <w:pPr>
        <w:spacing w:line="560" w:lineRule="exact"/>
        <w:ind w:firstLine="640" w:firstLineChars="200"/>
        <w:rPr>
          <w:rFonts w:hint="eastAsia" w:ascii="方正仿宋_GBK" w:hAnsi="方正仿宋_GBK" w:eastAsia="方正仿宋_GBK" w:cs="方正仿宋_GBK"/>
          <w:color w:val="000000" w:themeColor="text1"/>
          <w:kern w:val="2"/>
          <w:sz w:val="32"/>
          <w:szCs w:val="32"/>
          <w:lang w:val="en-US" w:eastAsia="zh-CN" w:bidi="ar"/>
        </w:rPr>
      </w:pPr>
      <w:r>
        <w:rPr>
          <w:rFonts w:hint="eastAsia" w:ascii="方正仿宋_GBK" w:hAnsi="方正仿宋_GBK" w:eastAsia="方正仿宋_GBK" w:cs="方正仿宋_GBK"/>
          <w:color w:val="000000" w:themeColor="text1"/>
          <w:kern w:val="2"/>
          <w:sz w:val="32"/>
          <w:szCs w:val="32"/>
          <w:lang w:val="en-US" w:eastAsia="zh-CN" w:bidi="ar"/>
        </w:rPr>
        <w:t>现对云篆山小环线(下山段)道路升级改造工程(农村集中建房)预算审核单位进行比选。欢迎符合条件的比选申请人前来参加。</w:t>
      </w:r>
    </w:p>
    <w:p w14:paraId="72F729BE">
      <w:pPr>
        <w:spacing w:line="560" w:lineRule="exact"/>
        <w:ind w:firstLine="640" w:firstLineChars="200"/>
        <w:rPr>
          <w:rFonts w:hint="eastAsia" w:ascii="Times New Roman" w:hAnsi="Times New Roman" w:eastAsia="方正黑体_GBK" w:cs="Times New Roman"/>
          <w:color w:val="000000" w:themeColor="text1"/>
          <w:sz w:val="32"/>
          <w:szCs w:val="32"/>
          <w:lang w:val="en-US" w:eastAsia="zh-CN" w:bidi="ar"/>
        </w:rPr>
      </w:pPr>
      <w:r>
        <w:rPr>
          <w:rFonts w:hint="eastAsia" w:ascii="Times New Roman" w:hAnsi="Times New Roman" w:eastAsia="方正黑体_GBK" w:cs="Times New Roman"/>
          <w:color w:val="000000" w:themeColor="text1"/>
          <w:sz w:val="32"/>
          <w:szCs w:val="32"/>
          <w:lang w:eastAsia="zh-CN" w:bidi="ar"/>
        </w:rPr>
        <w:t>一、比选内容</w:t>
      </w:r>
    </w:p>
    <w:tbl>
      <w:tblPr>
        <w:tblStyle w:val="13"/>
        <w:tblW w:w="918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650"/>
        <w:gridCol w:w="1685"/>
        <w:gridCol w:w="1600"/>
        <w:gridCol w:w="1380"/>
        <w:gridCol w:w="1868"/>
      </w:tblGrid>
      <w:tr w14:paraId="7B3780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9" w:hRule="atLeast"/>
          <w:jc w:val="center"/>
        </w:trPr>
        <w:tc>
          <w:tcPr>
            <w:tcW w:w="2650" w:type="dxa"/>
            <w:tcBorders>
              <w:top w:val="single" w:color="auto" w:sz="4" w:space="0"/>
              <w:left w:val="single" w:color="auto" w:sz="4" w:space="0"/>
              <w:bottom w:val="single" w:color="auto" w:sz="4" w:space="0"/>
              <w:right w:val="single" w:color="auto" w:sz="4" w:space="0"/>
            </w:tcBorders>
            <w:vAlign w:val="center"/>
          </w:tcPr>
          <w:p w14:paraId="2780129B">
            <w:pPr>
              <w:keepNext w:val="0"/>
              <w:keepLines w:val="0"/>
              <w:pageBreakBefore w:val="0"/>
              <w:widowControl/>
              <w:suppressLineNumbers w:val="0"/>
              <w:wordWrap/>
              <w:topLinePunct w:val="0"/>
              <w:bidi w:val="0"/>
              <w:spacing w:beforeAutospacing="0" w:afterAutospacing="0" w:line="560" w:lineRule="exact"/>
              <w:ind w:left="0" w:leftChars="0" w:right="0" w:rightChars="0"/>
              <w:jc w:val="center"/>
              <w:rPr>
                <w:rFonts w:hint="eastAsia" w:ascii="仿宋" w:hAnsi="仿宋" w:eastAsia="仿宋" w:cs="仿宋"/>
                <w:b w:val="0"/>
                <w:bCs/>
                <w:color w:val="000000" w:themeColor="text1"/>
                <w:kern w:val="0"/>
                <w:sz w:val="32"/>
                <w:szCs w:val="32"/>
                <w:lang w:val="en-US"/>
              </w:rPr>
            </w:pPr>
            <w:r>
              <w:rPr>
                <w:rFonts w:hint="eastAsia" w:ascii="仿宋" w:hAnsi="仿宋" w:eastAsia="仿宋" w:cs="仿宋"/>
                <w:b w:val="0"/>
                <w:bCs/>
                <w:color w:val="000000" w:themeColor="text1"/>
                <w:kern w:val="0"/>
                <w:sz w:val="32"/>
                <w:szCs w:val="32"/>
                <w:lang w:val="en-US" w:eastAsia="zh-CN" w:bidi="ar"/>
              </w:rPr>
              <w:t>项目内容</w:t>
            </w:r>
          </w:p>
        </w:tc>
        <w:tc>
          <w:tcPr>
            <w:tcW w:w="1685" w:type="dxa"/>
            <w:tcBorders>
              <w:top w:val="single" w:color="auto" w:sz="4" w:space="0"/>
              <w:left w:val="single" w:color="auto" w:sz="4" w:space="0"/>
              <w:bottom w:val="single" w:color="auto" w:sz="4" w:space="0"/>
              <w:right w:val="single" w:color="auto" w:sz="4" w:space="0"/>
            </w:tcBorders>
            <w:vAlign w:val="center"/>
          </w:tcPr>
          <w:p w14:paraId="5D56D2F4">
            <w:pPr>
              <w:keepNext w:val="0"/>
              <w:keepLines w:val="0"/>
              <w:pageBreakBefore w:val="0"/>
              <w:widowControl/>
              <w:suppressLineNumbers w:val="0"/>
              <w:wordWrap/>
              <w:topLinePunct w:val="0"/>
              <w:bidi w:val="0"/>
              <w:spacing w:beforeAutospacing="0" w:afterAutospacing="0" w:line="560" w:lineRule="exact"/>
              <w:ind w:left="0" w:leftChars="0" w:right="0" w:rightChars="0"/>
              <w:jc w:val="center"/>
              <w:rPr>
                <w:rFonts w:hint="eastAsia" w:ascii="仿宋" w:hAnsi="仿宋" w:eastAsia="仿宋" w:cs="仿宋"/>
                <w:b w:val="0"/>
                <w:bCs/>
                <w:color w:val="000000" w:themeColor="text1"/>
                <w:kern w:val="0"/>
                <w:sz w:val="32"/>
                <w:szCs w:val="32"/>
                <w:lang w:val="en-US"/>
              </w:rPr>
            </w:pPr>
            <w:r>
              <w:rPr>
                <w:rFonts w:hint="eastAsia" w:ascii="仿宋" w:hAnsi="仿宋" w:eastAsia="仿宋" w:cs="仿宋"/>
                <w:b w:val="0"/>
                <w:bCs/>
                <w:color w:val="000000" w:themeColor="text1"/>
                <w:kern w:val="0"/>
                <w:sz w:val="32"/>
                <w:szCs w:val="32"/>
                <w:lang w:val="en-US" w:eastAsia="zh-CN" w:bidi="ar"/>
              </w:rPr>
              <w:t>最高限价</w:t>
            </w:r>
          </w:p>
          <w:p w14:paraId="5664A0A7">
            <w:pPr>
              <w:keepNext w:val="0"/>
              <w:keepLines w:val="0"/>
              <w:pageBreakBefore w:val="0"/>
              <w:widowControl w:val="0"/>
              <w:suppressLineNumbers w:val="0"/>
              <w:wordWrap/>
              <w:topLinePunct w:val="0"/>
              <w:bidi w:val="0"/>
              <w:spacing w:beforeAutospacing="0" w:afterAutospacing="0" w:line="560" w:lineRule="exact"/>
              <w:ind w:left="0" w:leftChars="0" w:right="0" w:rightChars="0"/>
              <w:jc w:val="center"/>
              <w:rPr>
                <w:rFonts w:hint="eastAsia" w:ascii="仿宋" w:hAnsi="仿宋" w:eastAsia="仿宋" w:cs="仿宋"/>
                <w:b w:val="0"/>
                <w:bCs/>
                <w:color w:val="000000" w:themeColor="text1"/>
                <w:kern w:val="0"/>
                <w:sz w:val="32"/>
                <w:szCs w:val="32"/>
                <w:lang w:val="en-US"/>
              </w:rPr>
            </w:pPr>
            <w:r>
              <w:rPr>
                <w:rFonts w:hint="eastAsia" w:ascii="仿宋" w:hAnsi="仿宋" w:eastAsia="仿宋" w:cs="仿宋"/>
                <w:b w:val="0"/>
                <w:bCs/>
                <w:color w:val="000000" w:themeColor="text1"/>
                <w:kern w:val="0"/>
                <w:sz w:val="32"/>
                <w:szCs w:val="32"/>
                <w:lang w:val="en-US" w:eastAsia="zh-CN" w:bidi="ar"/>
              </w:rPr>
              <w:t>（元）</w:t>
            </w:r>
          </w:p>
        </w:tc>
        <w:tc>
          <w:tcPr>
            <w:tcW w:w="1600" w:type="dxa"/>
            <w:tcBorders>
              <w:top w:val="single" w:color="auto" w:sz="4" w:space="0"/>
              <w:left w:val="single" w:color="auto" w:sz="4" w:space="0"/>
              <w:bottom w:val="single" w:color="auto" w:sz="4" w:space="0"/>
              <w:right w:val="single" w:color="auto" w:sz="4" w:space="0"/>
            </w:tcBorders>
            <w:vAlign w:val="center"/>
          </w:tcPr>
          <w:p w14:paraId="0B15DA64">
            <w:pPr>
              <w:keepNext w:val="0"/>
              <w:keepLines w:val="0"/>
              <w:pageBreakBefore w:val="0"/>
              <w:widowControl w:val="0"/>
              <w:suppressLineNumbers w:val="0"/>
              <w:wordWrap/>
              <w:topLinePunct w:val="0"/>
              <w:bidi w:val="0"/>
              <w:spacing w:beforeAutospacing="0" w:afterAutospacing="0" w:line="560" w:lineRule="exact"/>
              <w:ind w:left="0" w:leftChars="0" w:right="0" w:rightChars="0"/>
              <w:jc w:val="center"/>
              <w:rPr>
                <w:rFonts w:hint="eastAsia" w:ascii="仿宋" w:hAnsi="仿宋" w:eastAsia="仿宋" w:cs="仿宋"/>
                <w:b w:val="0"/>
                <w:bCs/>
                <w:color w:val="000000" w:themeColor="text1"/>
                <w:kern w:val="0"/>
                <w:sz w:val="32"/>
                <w:szCs w:val="32"/>
                <w:lang w:val="en-US" w:eastAsia="zh-CN" w:bidi="ar"/>
              </w:rPr>
            </w:pPr>
            <w:r>
              <w:rPr>
                <w:rFonts w:hint="eastAsia" w:ascii="仿宋" w:hAnsi="仿宋" w:eastAsia="仿宋" w:cs="仿宋"/>
                <w:b w:val="0"/>
                <w:bCs/>
                <w:color w:val="000000" w:themeColor="text1"/>
                <w:kern w:val="0"/>
                <w:sz w:val="32"/>
                <w:szCs w:val="32"/>
                <w:lang w:val="en-US" w:eastAsia="zh-CN" w:bidi="ar"/>
              </w:rPr>
              <w:t>最高限价</w:t>
            </w:r>
          </w:p>
          <w:p w14:paraId="40C96BED">
            <w:pPr>
              <w:keepNext w:val="0"/>
              <w:keepLines w:val="0"/>
              <w:pageBreakBefore w:val="0"/>
              <w:widowControl w:val="0"/>
              <w:suppressLineNumbers w:val="0"/>
              <w:wordWrap/>
              <w:topLinePunct w:val="0"/>
              <w:bidi w:val="0"/>
              <w:spacing w:beforeAutospacing="0" w:afterAutospacing="0" w:line="560" w:lineRule="exact"/>
              <w:ind w:left="0" w:leftChars="0" w:right="0" w:rightChars="0"/>
              <w:jc w:val="center"/>
              <w:rPr>
                <w:rFonts w:hint="eastAsia" w:ascii="仿宋" w:hAnsi="仿宋" w:eastAsia="仿宋" w:cs="仿宋"/>
                <w:b w:val="0"/>
                <w:bCs/>
                <w:color w:val="000000" w:themeColor="text1"/>
                <w:kern w:val="0"/>
                <w:sz w:val="32"/>
                <w:szCs w:val="32"/>
                <w:lang w:val="en-US" w:eastAsia="zh-CN" w:bidi="ar"/>
              </w:rPr>
            </w:pPr>
            <w:r>
              <w:rPr>
                <w:rFonts w:hint="eastAsia" w:ascii="仿宋" w:hAnsi="仿宋" w:eastAsia="仿宋" w:cs="仿宋"/>
                <w:b w:val="0"/>
                <w:bCs/>
                <w:color w:val="000000" w:themeColor="text1"/>
                <w:kern w:val="0"/>
                <w:sz w:val="32"/>
                <w:szCs w:val="32"/>
                <w:lang w:val="en-US" w:eastAsia="zh-CN" w:bidi="ar"/>
              </w:rPr>
              <w:t>（下浮率）</w:t>
            </w:r>
          </w:p>
        </w:tc>
        <w:tc>
          <w:tcPr>
            <w:tcW w:w="1380" w:type="dxa"/>
            <w:tcBorders>
              <w:top w:val="single" w:color="auto" w:sz="4" w:space="0"/>
              <w:left w:val="single" w:color="auto" w:sz="4" w:space="0"/>
              <w:bottom w:val="single" w:color="auto" w:sz="4" w:space="0"/>
              <w:right w:val="single" w:color="auto" w:sz="4" w:space="0"/>
            </w:tcBorders>
            <w:vAlign w:val="center"/>
          </w:tcPr>
          <w:p w14:paraId="7580F04E">
            <w:pPr>
              <w:keepNext w:val="0"/>
              <w:keepLines w:val="0"/>
              <w:pageBreakBefore w:val="0"/>
              <w:widowControl w:val="0"/>
              <w:suppressLineNumbers w:val="0"/>
              <w:wordWrap/>
              <w:topLinePunct w:val="0"/>
              <w:bidi w:val="0"/>
              <w:spacing w:beforeAutospacing="0" w:afterAutospacing="0" w:line="560" w:lineRule="exact"/>
              <w:ind w:left="0" w:leftChars="0" w:right="0" w:rightChars="0"/>
              <w:jc w:val="center"/>
              <w:rPr>
                <w:rFonts w:hint="eastAsia" w:ascii="仿宋" w:hAnsi="仿宋" w:eastAsia="仿宋" w:cs="仿宋"/>
                <w:b w:val="0"/>
                <w:bCs/>
                <w:color w:val="000000" w:themeColor="text1"/>
                <w:kern w:val="0"/>
                <w:sz w:val="32"/>
                <w:szCs w:val="32"/>
                <w:lang w:val="en-US"/>
              </w:rPr>
            </w:pPr>
            <w:r>
              <w:rPr>
                <w:rFonts w:hint="eastAsia" w:ascii="仿宋" w:hAnsi="仿宋" w:eastAsia="仿宋" w:cs="仿宋"/>
                <w:b w:val="0"/>
                <w:bCs/>
                <w:color w:val="000000" w:themeColor="text1"/>
                <w:kern w:val="0"/>
                <w:sz w:val="32"/>
                <w:szCs w:val="32"/>
                <w:lang w:val="en-US" w:eastAsia="zh-CN" w:bidi="ar"/>
              </w:rPr>
              <w:t>资金来源</w:t>
            </w:r>
          </w:p>
        </w:tc>
        <w:tc>
          <w:tcPr>
            <w:tcW w:w="1868" w:type="dxa"/>
            <w:tcBorders>
              <w:top w:val="single" w:color="auto" w:sz="4" w:space="0"/>
              <w:left w:val="single" w:color="auto" w:sz="4" w:space="0"/>
              <w:bottom w:val="single" w:color="auto" w:sz="4" w:space="0"/>
              <w:right w:val="single" w:color="auto" w:sz="4" w:space="0"/>
            </w:tcBorders>
            <w:vAlign w:val="center"/>
          </w:tcPr>
          <w:p w14:paraId="6EA4824C">
            <w:pPr>
              <w:keepNext w:val="0"/>
              <w:keepLines w:val="0"/>
              <w:pageBreakBefore w:val="0"/>
              <w:widowControl w:val="0"/>
              <w:suppressLineNumbers w:val="0"/>
              <w:wordWrap/>
              <w:topLinePunct w:val="0"/>
              <w:bidi w:val="0"/>
              <w:spacing w:beforeAutospacing="0" w:afterAutospacing="0" w:line="560" w:lineRule="exact"/>
              <w:ind w:left="0" w:leftChars="0" w:right="0" w:rightChars="0"/>
              <w:jc w:val="center"/>
              <w:rPr>
                <w:rFonts w:hint="eastAsia" w:ascii="仿宋" w:hAnsi="仿宋" w:eastAsia="仿宋" w:cs="仿宋"/>
                <w:b w:val="0"/>
                <w:bCs/>
                <w:color w:val="000000" w:themeColor="text1"/>
                <w:kern w:val="0"/>
                <w:sz w:val="32"/>
                <w:szCs w:val="32"/>
                <w:lang w:val="en-US"/>
              </w:rPr>
            </w:pPr>
            <w:r>
              <w:rPr>
                <w:rFonts w:hint="eastAsia" w:ascii="仿宋" w:hAnsi="仿宋" w:eastAsia="仿宋" w:cs="仿宋"/>
                <w:b w:val="0"/>
                <w:bCs/>
                <w:color w:val="000000" w:themeColor="text1"/>
                <w:kern w:val="0"/>
                <w:sz w:val="32"/>
                <w:szCs w:val="32"/>
                <w:lang w:val="en-US" w:eastAsia="zh-CN" w:bidi="ar"/>
              </w:rPr>
              <w:t>备注</w:t>
            </w:r>
          </w:p>
        </w:tc>
      </w:tr>
      <w:tr w14:paraId="2B24E9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52" w:hRule="atLeast"/>
          <w:jc w:val="center"/>
        </w:trPr>
        <w:tc>
          <w:tcPr>
            <w:tcW w:w="2650" w:type="dxa"/>
            <w:tcBorders>
              <w:top w:val="single" w:color="auto" w:sz="4" w:space="0"/>
              <w:left w:val="single" w:color="auto" w:sz="4" w:space="0"/>
              <w:bottom w:val="single" w:color="auto" w:sz="4" w:space="0"/>
              <w:right w:val="single" w:color="auto" w:sz="4" w:space="0"/>
            </w:tcBorders>
            <w:vAlign w:val="center"/>
          </w:tcPr>
          <w:p w14:paraId="1E25DDAF">
            <w:pPr>
              <w:keepNext w:val="0"/>
              <w:keepLines w:val="0"/>
              <w:pageBreakBefore w:val="0"/>
              <w:widowControl/>
              <w:suppressLineNumbers w:val="0"/>
              <w:kinsoku/>
              <w:wordWrap/>
              <w:overflowPunct/>
              <w:topLinePunct w:val="0"/>
              <w:autoSpaceDE/>
              <w:autoSpaceDN/>
              <w:bidi w:val="0"/>
              <w:spacing w:beforeAutospacing="0" w:afterAutospacing="0" w:line="400" w:lineRule="exact"/>
              <w:ind w:left="0" w:leftChars="0" w:right="0" w:rightChars="0"/>
              <w:jc w:val="both"/>
              <w:rPr>
                <w:rFonts w:hint="eastAsia" w:ascii="仿宋" w:hAnsi="仿宋" w:eastAsia="仿宋" w:cs="仿宋"/>
                <w:b w:val="0"/>
                <w:bCs/>
                <w:color w:val="000000" w:themeColor="text1"/>
                <w:kern w:val="0"/>
                <w:sz w:val="32"/>
                <w:szCs w:val="32"/>
                <w:lang w:val="en-US"/>
              </w:rPr>
            </w:pPr>
            <w:r>
              <w:rPr>
                <w:rFonts w:hint="eastAsia" w:ascii="仿宋" w:hAnsi="仿宋" w:eastAsia="仿宋" w:cs="仿宋"/>
                <w:b w:val="0"/>
                <w:bCs/>
                <w:color w:val="000000" w:themeColor="text1"/>
                <w:kern w:val="0"/>
                <w:sz w:val="32"/>
                <w:szCs w:val="32"/>
                <w:lang w:val="en-US" w:eastAsia="zh-CN"/>
              </w:rPr>
              <w:t>云篆山小环线(下山段)道路升级改造工程(农村集中建房)预算审核</w:t>
            </w:r>
          </w:p>
        </w:tc>
        <w:tc>
          <w:tcPr>
            <w:tcW w:w="1685" w:type="dxa"/>
            <w:tcBorders>
              <w:top w:val="single" w:color="auto" w:sz="4" w:space="0"/>
              <w:left w:val="single" w:color="auto" w:sz="4" w:space="0"/>
              <w:bottom w:val="single" w:color="auto" w:sz="4" w:space="0"/>
              <w:right w:val="single" w:color="auto" w:sz="4" w:space="0"/>
            </w:tcBorders>
            <w:vAlign w:val="center"/>
          </w:tcPr>
          <w:p w14:paraId="2E3EA433">
            <w:pPr>
              <w:keepNext w:val="0"/>
              <w:keepLines w:val="0"/>
              <w:pageBreakBefore w:val="0"/>
              <w:widowControl/>
              <w:suppressLineNumbers w:val="0"/>
              <w:kinsoku/>
              <w:wordWrap/>
              <w:overflowPunct/>
              <w:topLinePunct w:val="0"/>
              <w:autoSpaceDE/>
              <w:autoSpaceDN/>
              <w:bidi w:val="0"/>
              <w:spacing w:beforeAutospacing="0" w:afterAutospacing="0" w:line="400" w:lineRule="exact"/>
              <w:ind w:left="0" w:leftChars="0" w:right="0" w:rightChars="0"/>
              <w:jc w:val="center"/>
              <w:rPr>
                <w:rFonts w:hint="eastAsia" w:ascii="仿宋" w:hAnsi="仿宋" w:eastAsia="仿宋" w:cs="仿宋"/>
                <w:b w:val="0"/>
                <w:bCs/>
                <w:color w:val="000000" w:themeColor="text1"/>
                <w:kern w:val="0"/>
                <w:sz w:val="32"/>
                <w:szCs w:val="32"/>
                <w:lang w:val="en-US" w:eastAsia="zh-CN"/>
              </w:rPr>
            </w:pPr>
            <w:r>
              <w:rPr>
                <w:rFonts w:hint="eastAsia" w:ascii="仿宋" w:hAnsi="仿宋" w:eastAsia="仿宋" w:cs="仿宋"/>
                <w:b w:val="0"/>
                <w:bCs/>
                <w:color w:val="000000" w:themeColor="text1"/>
                <w:kern w:val="0"/>
                <w:sz w:val="32"/>
                <w:szCs w:val="32"/>
                <w:lang w:val="en-US" w:eastAsia="zh-CN"/>
              </w:rPr>
              <w:t xml:space="preserve">33400 </w:t>
            </w:r>
          </w:p>
        </w:tc>
        <w:tc>
          <w:tcPr>
            <w:tcW w:w="1600" w:type="dxa"/>
            <w:tcBorders>
              <w:top w:val="single" w:color="auto" w:sz="4" w:space="0"/>
              <w:left w:val="single" w:color="auto" w:sz="4" w:space="0"/>
              <w:bottom w:val="single" w:color="auto" w:sz="4" w:space="0"/>
              <w:right w:val="single" w:color="auto" w:sz="4" w:space="0"/>
            </w:tcBorders>
            <w:vAlign w:val="center"/>
          </w:tcPr>
          <w:p w14:paraId="4524AE85">
            <w:pPr>
              <w:keepNext w:val="0"/>
              <w:keepLines w:val="0"/>
              <w:pageBreakBefore w:val="0"/>
              <w:widowControl/>
              <w:suppressLineNumbers w:val="0"/>
              <w:kinsoku/>
              <w:wordWrap/>
              <w:overflowPunct/>
              <w:topLinePunct w:val="0"/>
              <w:autoSpaceDE/>
              <w:autoSpaceDN/>
              <w:bidi w:val="0"/>
              <w:spacing w:beforeAutospacing="0" w:afterAutospacing="0" w:line="400" w:lineRule="exact"/>
              <w:ind w:left="0" w:leftChars="0" w:right="0" w:rightChars="0"/>
              <w:jc w:val="center"/>
              <w:rPr>
                <w:rFonts w:hint="eastAsia" w:ascii="仿宋" w:hAnsi="仿宋" w:eastAsia="仿宋" w:cs="仿宋"/>
                <w:b w:val="0"/>
                <w:bCs/>
                <w:color w:val="000000" w:themeColor="text1"/>
                <w:kern w:val="0"/>
                <w:sz w:val="32"/>
                <w:szCs w:val="32"/>
                <w:lang w:val="en-US" w:eastAsia="zh-CN"/>
              </w:rPr>
            </w:pPr>
            <w:r>
              <w:rPr>
                <w:rFonts w:hint="eastAsia" w:ascii="仿宋" w:hAnsi="仿宋" w:eastAsia="仿宋" w:cs="仿宋"/>
                <w:b w:val="0"/>
                <w:bCs/>
                <w:color w:val="000000" w:themeColor="text1"/>
                <w:kern w:val="0"/>
                <w:sz w:val="32"/>
                <w:szCs w:val="32"/>
                <w:lang w:val="en-US" w:eastAsia="zh-CN"/>
              </w:rPr>
              <w:t>40%</w:t>
            </w:r>
          </w:p>
        </w:tc>
        <w:tc>
          <w:tcPr>
            <w:tcW w:w="1380" w:type="dxa"/>
            <w:tcBorders>
              <w:top w:val="single" w:color="auto" w:sz="4" w:space="0"/>
              <w:left w:val="single" w:color="auto" w:sz="4" w:space="0"/>
              <w:bottom w:val="single" w:color="auto" w:sz="4" w:space="0"/>
              <w:right w:val="single" w:color="auto" w:sz="4" w:space="0"/>
            </w:tcBorders>
            <w:vAlign w:val="center"/>
          </w:tcPr>
          <w:p w14:paraId="3E006C87">
            <w:pPr>
              <w:keepNext w:val="0"/>
              <w:keepLines w:val="0"/>
              <w:pageBreakBefore w:val="0"/>
              <w:widowControl/>
              <w:suppressLineNumbers w:val="0"/>
              <w:kinsoku/>
              <w:wordWrap/>
              <w:overflowPunct/>
              <w:topLinePunct w:val="0"/>
              <w:autoSpaceDE/>
              <w:autoSpaceDN/>
              <w:bidi w:val="0"/>
              <w:spacing w:beforeAutospacing="0" w:afterAutospacing="0" w:line="400" w:lineRule="exact"/>
              <w:ind w:left="0" w:leftChars="0" w:right="0" w:rightChars="0"/>
              <w:jc w:val="center"/>
              <w:rPr>
                <w:rFonts w:hint="eastAsia" w:ascii="仿宋" w:hAnsi="仿宋" w:eastAsia="仿宋" w:cs="仿宋"/>
                <w:b w:val="0"/>
                <w:bCs/>
                <w:color w:val="000000" w:themeColor="text1"/>
                <w:kern w:val="0"/>
                <w:sz w:val="32"/>
                <w:szCs w:val="32"/>
                <w:lang w:val="en-US" w:eastAsia="zh-CN"/>
              </w:rPr>
            </w:pPr>
            <w:r>
              <w:rPr>
                <w:rFonts w:hint="eastAsia" w:ascii="仿宋" w:hAnsi="仿宋" w:eastAsia="仿宋" w:cs="仿宋"/>
                <w:b w:val="0"/>
                <w:bCs/>
                <w:color w:val="000000" w:themeColor="text1"/>
                <w:kern w:val="0"/>
                <w:sz w:val="32"/>
                <w:szCs w:val="32"/>
                <w:lang w:val="en-US" w:eastAsia="zh-CN"/>
              </w:rPr>
              <w:t>自筹</w:t>
            </w:r>
          </w:p>
        </w:tc>
        <w:tc>
          <w:tcPr>
            <w:tcW w:w="1868" w:type="dxa"/>
            <w:tcBorders>
              <w:top w:val="single" w:color="auto" w:sz="4" w:space="0"/>
              <w:left w:val="single" w:color="auto" w:sz="4" w:space="0"/>
              <w:bottom w:val="single" w:color="auto" w:sz="4" w:space="0"/>
              <w:right w:val="single" w:color="auto" w:sz="4" w:space="0"/>
            </w:tcBorders>
            <w:vAlign w:val="center"/>
          </w:tcPr>
          <w:p w14:paraId="0A5C87F1">
            <w:pPr>
              <w:keepNext w:val="0"/>
              <w:keepLines w:val="0"/>
              <w:pageBreakBefore w:val="0"/>
              <w:widowControl w:val="0"/>
              <w:suppressLineNumbers w:val="0"/>
              <w:kinsoku/>
              <w:wordWrap/>
              <w:overflowPunct/>
              <w:topLinePunct w:val="0"/>
              <w:autoSpaceDE/>
              <w:autoSpaceDN/>
              <w:bidi w:val="0"/>
              <w:spacing w:beforeAutospacing="0" w:afterAutospacing="0" w:line="400" w:lineRule="exact"/>
              <w:ind w:left="0" w:leftChars="0" w:right="0" w:rightChars="0"/>
              <w:jc w:val="center"/>
              <w:rPr>
                <w:rFonts w:hint="eastAsia" w:ascii="仿宋" w:hAnsi="仿宋" w:eastAsia="仿宋" w:cs="仿宋"/>
                <w:b w:val="0"/>
                <w:bCs/>
                <w:color w:val="000000" w:themeColor="text1"/>
                <w:sz w:val="32"/>
                <w:szCs w:val="32"/>
                <w:lang w:val="en-US" w:eastAsia="zh-CN"/>
              </w:rPr>
            </w:pPr>
            <w:r>
              <w:rPr>
                <w:rFonts w:hint="eastAsia" w:ascii="仿宋" w:hAnsi="仿宋" w:eastAsia="仿宋" w:cs="仿宋"/>
                <w:b w:val="0"/>
                <w:bCs/>
                <w:color w:val="000000" w:themeColor="text1"/>
                <w:sz w:val="32"/>
                <w:szCs w:val="32"/>
                <w:lang w:val="en-US" w:eastAsia="zh-CN"/>
              </w:rPr>
              <w:t>报价时报下浮比例。</w:t>
            </w:r>
          </w:p>
        </w:tc>
      </w:tr>
    </w:tbl>
    <w:p w14:paraId="5095FED8">
      <w:pPr>
        <w:spacing w:line="560" w:lineRule="exact"/>
        <w:ind w:firstLine="640" w:firstLineChars="200"/>
        <w:rPr>
          <w:rFonts w:hint="eastAsia" w:ascii="Times New Roman" w:hAnsi="Times New Roman" w:eastAsia="方正黑体_GBK" w:cs="Times New Roman"/>
          <w:color w:val="000000" w:themeColor="text1"/>
          <w:sz w:val="32"/>
          <w:szCs w:val="32"/>
          <w:lang w:val="en-US" w:eastAsia="zh-CN" w:bidi="ar"/>
        </w:rPr>
      </w:pPr>
      <w:r>
        <w:rPr>
          <w:rFonts w:hint="eastAsia" w:ascii="Times New Roman" w:hAnsi="Times New Roman" w:eastAsia="方正黑体_GBK" w:cs="Times New Roman"/>
          <w:color w:val="000000" w:themeColor="text1"/>
          <w:sz w:val="32"/>
          <w:szCs w:val="32"/>
          <w:lang w:val="en-US" w:eastAsia="zh-CN" w:bidi="ar"/>
        </w:rPr>
        <w:t>二、比选申请人资格要求</w:t>
      </w:r>
    </w:p>
    <w:p w14:paraId="7ED90E48">
      <w:pPr>
        <w:kinsoku w:val="0"/>
        <w:overflowPunct w:val="0"/>
        <w:autoSpaceDE w:val="0"/>
        <w:autoSpaceDN w:val="0"/>
        <w:spacing w:line="560" w:lineRule="exact"/>
        <w:ind w:firstLine="640" w:firstLineChars="200"/>
        <w:rPr>
          <w:rFonts w:hint="eastAsia" w:ascii="Times New Roman" w:hAnsi="Times New Roman" w:eastAsia="方正楷体_GBK" w:cs="Times New Roman"/>
          <w:color w:val="000000" w:themeColor="text1"/>
          <w:sz w:val="32"/>
          <w:szCs w:val="32"/>
          <w:lang w:val="en-US" w:eastAsia="zh-CN" w:bidi="ar"/>
        </w:rPr>
      </w:pPr>
      <w:r>
        <w:rPr>
          <w:rFonts w:hint="eastAsia" w:ascii="Times New Roman" w:hAnsi="Times New Roman" w:eastAsia="方正楷体_GBK" w:cs="Times New Roman"/>
          <w:color w:val="000000" w:themeColor="text1"/>
          <w:sz w:val="32"/>
          <w:szCs w:val="32"/>
          <w:lang w:val="en-US" w:eastAsia="zh-CN" w:bidi="ar"/>
        </w:rPr>
        <w:t>（一）基本资格条件</w:t>
      </w:r>
    </w:p>
    <w:p w14:paraId="00A48571">
      <w:pPr>
        <w:keepNext w:val="0"/>
        <w:keepLines w:val="0"/>
        <w:pageBreakBefore w:val="0"/>
        <w:widowControl w:val="0"/>
        <w:suppressLineNumbers w:val="0"/>
        <w:kinsoku w:val="0"/>
        <w:wordWrap/>
        <w:overflowPunct w:val="0"/>
        <w:topLinePunct w:val="0"/>
        <w:autoSpaceDE w:val="0"/>
        <w:autoSpaceDN w:val="0"/>
        <w:bidi w:val="0"/>
        <w:spacing w:beforeAutospacing="0" w:afterAutospacing="0" w:line="560" w:lineRule="exact"/>
        <w:ind w:right="0" w:rightChars="0" w:firstLine="640" w:firstLineChars="200"/>
        <w:jc w:val="both"/>
        <w:rPr>
          <w:rFonts w:hint="eastAsia" w:ascii="方正仿宋_GBK" w:hAnsi="方正仿宋_GBK" w:eastAsia="方正仿宋_GBK" w:cs="方正仿宋_GBK"/>
          <w:color w:val="000000" w:themeColor="text1"/>
          <w:kern w:val="2"/>
          <w:sz w:val="32"/>
          <w:szCs w:val="32"/>
          <w:lang w:val="en-US" w:eastAsia="zh-CN" w:bidi="ar"/>
        </w:rPr>
      </w:pPr>
      <w:r>
        <w:rPr>
          <w:rFonts w:hint="eastAsia" w:ascii="方正仿宋_GBK" w:hAnsi="方正仿宋_GBK" w:eastAsia="方正仿宋_GBK" w:cs="方正仿宋_GBK"/>
          <w:color w:val="000000" w:themeColor="text1"/>
          <w:kern w:val="2"/>
          <w:sz w:val="32"/>
          <w:szCs w:val="32"/>
          <w:lang w:val="en-US" w:eastAsia="zh-CN" w:bidi="ar"/>
        </w:rPr>
        <w:t>1.具有独立承担民事责任的能力；</w:t>
      </w:r>
    </w:p>
    <w:p w14:paraId="37D9421B">
      <w:pPr>
        <w:keepNext w:val="0"/>
        <w:keepLines w:val="0"/>
        <w:pageBreakBefore w:val="0"/>
        <w:widowControl w:val="0"/>
        <w:suppressLineNumbers w:val="0"/>
        <w:kinsoku w:val="0"/>
        <w:wordWrap/>
        <w:overflowPunct w:val="0"/>
        <w:topLinePunct w:val="0"/>
        <w:autoSpaceDE w:val="0"/>
        <w:autoSpaceDN w:val="0"/>
        <w:bidi w:val="0"/>
        <w:spacing w:beforeAutospacing="0" w:afterAutospacing="0" w:line="560" w:lineRule="exact"/>
        <w:ind w:right="0" w:rightChars="0" w:firstLine="640" w:firstLineChars="200"/>
        <w:jc w:val="both"/>
        <w:rPr>
          <w:rFonts w:hint="eastAsia" w:ascii="方正仿宋_GBK" w:hAnsi="方正仿宋_GBK" w:eastAsia="方正仿宋_GBK" w:cs="方正仿宋_GBK"/>
          <w:color w:val="000000" w:themeColor="text1"/>
          <w:kern w:val="2"/>
          <w:sz w:val="32"/>
          <w:szCs w:val="32"/>
          <w:lang w:val="en-US" w:eastAsia="zh-CN" w:bidi="ar"/>
        </w:rPr>
      </w:pPr>
      <w:r>
        <w:rPr>
          <w:rFonts w:hint="eastAsia" w:ascii="方正仿宋_GBK" w:hAnsi="方正仿宋_GBK" w:eastAsia="方正仿宋_GBK" w:cs="方正仿宋_GBK"/>
          <w:color w:val="000000" w:themeColor="text1"/>
          <w:kern w:val="2"/>
          <w:sz w:val="32"/>
          <w:szCs w:val="32"/>
          <w:lang w:val="en-US" w:eastAsia="zh-CN" w:bidi="ar"/>
        </w:rPr>
        <w:t>2.具有良好的商业信誉和健全的财务会计制度；</w:t>
      </w:r>
    </w:p>
    <w:p w14:paraId="6ED70AA8">
      <w:pPr>
        <w:keepNext w:val="0"/>
        <w:keepLines w:val="0"/>
        <w:pageBreakBefore w:val="0"/>
        <w:widowControl w:val="0"/>
        <w:suppressLineNumbers w:val="0"/>
        <w:kinsoku w:val="0"/>
        <w:wordWrap/>
        <w:overflowPunct w:val="0"/>
        <w:topLinePunct w:val="0"/>
        <w:autoSpaceDE w:val="0"/>
        <w:autoSpaceDN w:val="0"/>
        <w:bidi w:val="0"/>
        <w:spacing w:beforeAutospacing="0" w:afterAutospacing="0" w:line="560" w:lineRule="exact"/>
        <w:ind w:right="0" w:rightChars="0" w:firstLine="640" w:firstLineChars="200"/>
        <w:jc w:val="both"/>
        <w:rPr>
          <w:rFonts w:hint="eastAsia" w:ascii="方正仿宋_GBK" w:hAnsi="方正仿宋_GBK" w:eastAsia="方正仿宋_GBK" w:cs="方正仿宋_GBK"/>
          <w:color w:val="000000" w:themeColor="text1"/>
          <w:kern w:val="2"/>
          <w:sz w:val="32"/>
          <w:szCs w:val="32"/>
          <w:lang w:val="en-US" w:eastAsia="zh-CN" w:bidi="ar"/>
        </w:rPr>
      </w:pPr>
      <w:r>
        <w:rPr>
          <w:rFonts w:hint="eastAsia" w:ascii="方正仿宋_GBK" w:hAnsi="方正仿宋_GBK" w:eastAsia="方正仿宋_GBK" w:cs="方正仿宋_GBK"/>
          <w:color w:val="000000" w:themeColor="text1"/>
          <w:kern w:val="2"/>
          <w:sz w:val="32"/>
          <w:szCs w:val="32"/>
          <w:lang w:val="en-US" w:eastAsia="zh-CN" w:bidi="ar"/>
        </w:rPr>
        <w:t>3.具有履行合同所必需的设备和专业技术能力；</w:t>
      </w:r>
    </w:p>
    <w:p w14:paraId="25ECF14D">
      <w:pPr>
        <w:keepNext w:val="0"/>
        <w:keepLines w:val="0"/>
        <w:pageBreakBefore w:val="0"/>
        <w:widowControl w:val="0"/>
        <w:suppressLineNumbers w:val="0"/>
        <w:kinsoku w:val="0"/>
        <w:wordWrap/>
        <w:overflowPunct w:val="0"/>
        <w:topLinePunct w:val="0"/>
        <w:autoSpaceDE w:val="0"/>
        <w:autoSpaceDN w:val="0"/>
        <w:bidi w:val="0"/>
        <w:spacing w:beforeAutospacing="0" w:afterAutospacing="0" w:line="560" w:lineRule="exact"/>
        <w:ind w:right="0" w:rightChars="0" w:firstLine="640" w:firstLineChars="200"/>
        <w:jc w:val="both"/>
        <w:rPr>
          <w:rFonts w:hint="eastAsia" w:ascii="方正仿宋_GBK" w:hAnsi="方正仿宋_GBK" w:eastAsia="方正仿宋_GBK" w:cs="方正仿宋_GBK"/>
          <w:color w:val="000000" w:themeColor="text1"/>
          <w:kern w:val="2"/>
          <w:sz w:val="32"/>
          <w:szCs w:val="32"/>
          <w:lang w:val="en-US" w:eastAsia="zh-CN" w:bidi="ar"/>
        </w:rPr>
      </w:pPr>
      <w:r>
        <w:rPr>
          <w:rFonts w:hint="eastAsia" w:ascii="方正仿宋_GBK" w:hAnsi="方正仿宋_GBK" w:eastAsia="方正仿宋_GBK" w:cs="方正仿宋_GBK"/>
          <w:color w:val="000000" w:themeColor="text1"/>
          <w:kern w:val="2"/>
          <w:sz w:val="32"/>
          <w:szCs w:val="32"/>
          <w:lang w:val="en-US" w:eastAsia="zh-CN" w:bidi="ar"/>
        </w:rPr>
        <w:t>4.有依法缴纳税收和社会保障资金的良好记录；</w:t>
      </w:r>
    </w:p>
    <w:p w14:paraId="365907BE">
      <w:pPr>
        <w:keepNext w:val="0"/>
        <w:keepLines w:val="0"/>
        <w:pageBreakBefore w:val="0"/>
        <w:widowControl w:val="0"/>
        <w:suppressLineNumbers w:val="0"/>
        <w:kinsoku w:val="0"/>
        <w:wordWrap/>
        <w:overflowPunct w:val="0"/>
        <w:topLinePunct w:val="0"/>
        <w:autoSpaceDE w:val="0"/>
        <w:autoSpaceDN w:val="0"/>
        <w:bidi w:val="0"/>
        <w:spacing w:beforeAutospacing="0" w:afterAutospacing="0" w:line="560" w:lineRule="exact"/>
        <w:ind w:right="0" w:rightChars="0" w:firstLine="640" w:firstLineChars="200"/>
        <w:jc w:val="both"/>
        <w:rPr>
          <w:rFonts w:hint="eastAsia" w:ascii="方正仿宋_GBK" w:hAnsi="方正仿宋_GBK" w:eastAsia="方正仿宋_GBK" w:cs="方正仿宋_GBK"/>
          <w:color w:val="000000" w:themeColor="text1"/>
          <w:kern w:val="2"/>
          <w:sz w:val="32"/>
          <w:szCs w:val="32"/>
          <w:lang w:val="en-US" w:eastAsia="zh-CN" w:bidi="ar"/>
        </w:rPr>
      </w:pPr>
      <w:r>
        <w:rPr>
          <w:rFonts w:hint="eastAsia" w:ascii="方正仿宋_GBK" w:hAnsi="方正仿宋_GBK" w:eastAsia="方正仿宋_GBK" w:cs="方正仿宋_GBK"/>
          <w:color w:val="000000" w:themeColor="text1"/>
          <w:kern w:val="2"/>
          <w:sz w:val="32"/>
          <w:szCs w:val="32"/>
          <w:lang w:val="en-US" w:eastAsia="zh-CN" w:bidi="ar"/>
        </w:rPr>
        <w:t>5.成立三年以上的，在经营活动中没有重大违法记录；</w:t>
      </w:r>
    </w:p>
    <w:p w14:paraId="57969686">
      <w:pPr>
        <w:keepNext w:val="0"/>
        <w:keepLines w:val="0"/>
        <w:pageBreakBefore w:val="0"/>
        <w:widowControl w:val="0"/>
        <w:suppressLineNumbers w:val="0"/>
        <w:kinsoku w:val="0"/>
        <w:wordWrap/>
        <w:overflowPunct w:val="0"/>
        <w:topLinePunct w:val="0"/>
        <w:autoSpaceDE w:val="0"/>
        <w:autoSpaceDN w:val="0"/>
        <w:bidi w:val="0"/>
        <w:spacing w:beforeAutospacing="0" w:afterAutospacing="0" w:line="560" w:lineRule="exact"/>
        <w:ind w:right="0" w:rightChars="0" w:firstLine="640" w:firstLineChars="200"/>
        <w:jc w:val="both"/>
        <w:rPr>
          <w:rFonts w:hint="eastAsia" w:ascii="方正仿宋_GBK" w:hAnsi="方正仿宋_GBK" w:eastAsia="方正仿宋_GBK" w:cs="方正仿宋_GBK"/>
          <w:color w:val="000000" w:themeColor="text1"/>
          <w:kern w:val="2"/>
          <w:sz w:val="32"/>
          <w:szCs w:val="32"/>
          <w:lang w:val="en-US" w:eastAsia="zh-CN" w:bidi="ar"/>
        </w:rPr>
      </w:pPr>
      <w:r>
        <w:rPr>
          <w:rFonts w:hint="eastAsia" w:ascii="方正仿宋_GBK" w:hAnsi="方正仿宋_GBK" w:eastAsia="方正仿宋_GBK" w:cs="方正仿宋_GBK"/>
          <w:color w:val="000000" w:themeColor="text1"/>
          <w:kern w:val="2"/>
          <w:sz w:val="32"/>
          <w:szCs w:val="32"/>
          <w:lang w:val="en-US" w:eastAsia="zh-CN" w:bidi="ar"/>
        </w:rPr>
        <w:t>6.法律、行政法规规定的其他条件。</w:t>
      </w:r>
    </w:p>
    <w:p w14:paraId="6001E2D5">
      <w:pPr>
        <w:keepNext w:val="0"/>
        <w:keepLines w:val="0"/>
        <w:pageBreakBefore w:val="0"/>
        <w:widowControl w:val="0"/>
        <w:suppressLineNumbers w:val="0"/>
        <w:kinsoku w:val="0"/>
        <w:wordWrap/>
        <w:overflowPunct w:val="0"/>
        <w:topLinePunct w:val="0"/>
        <w:autoSpaceDE w:val="0"/>
        <w:autoSpaceDN w:val="0"/>
        <w:bidi w:val="0"/>
        <w:spacing w:beforeAutospacing="0" w:afterAutospacing="0" w:line="560" w:lineRule="exact"/>
        <w:ind w:right="0" w:rightChars="0" w:firstLine="640" w:firstLineChars="200"/>
        <w:jc w:val="both"/>
        <w:rPr>
          <w:rFonts w:hint="eastAsia" w:ascii="方正仿宋_GBK" w:hAnsi="方正仿宋_GBK" w:eastAsia="方正仿宋_GBK" w:cs="方正仿宋_GBK"/>
          <w:color w:val="000000" w:themeColor="text1"/>
          <w:kern w:val="2"/>
          <w:sz w:val="32"/>
          <w:szCs w:val="32"/>
          <w:lang w:val="en-US" w:eastAsia="zh-CN" w:bidi="ar"/>
        </w:rPr>
      </w:pPr>
      <w:r>
        <w:rPr>
          <w:rFonts w:hint="eastAsia" w:ascii="方正仿宋_GBK" w:hAnsi="方正仿宋_GBK" w:eastAsia="方正仿宋_GBK" w:cs="方正仿宋_GBK"/>
          <w:color w:val="000000" w:themeColor="text1"/>
          <w:kern w:val="2"/>
          <w:sz w:val="32"/>
          <w:szCs w:val="32"/>
          <w:lang w:val="en-US" w:eastAsia="zh-CN" w:bidi="ar"/>
        </w:rPr>
        <w:t>注：1-6条由比选申请人自行承诺，详见响应文件格式（四）。</w:t>
      </w:r>
    </w:p>
    <w:p w14:paraId="53C90358">
      <w:pPr>
        <w:kinsoku w:val="0"/>
        <w:overflowPunct w:val="0"/>
        <w:autoSpaceDE w:val="0"/>
        <w:autoSpaceDN w:val="0"/>
        <w:spacing w:line="560" w:lineRule="exact"/>
        <w:ind w:firstLine="640" w:firstLineChars="200"/>
        <w:rPr>
          <w:rFonts w:hint="eastAsia" w:ascii="Times New Roman" w:hAnsi="Times New Roman" w:eastAsia="方正楷体_GBK" w:cs="Times New Roman"/>
          <w:color w:val="000000" w:themeColor="text1"/>
          <w:sz w:val="32"/>
          <w:szCs w:val="32"/>
          <w:lang w:val="en-US" w:eastAsia="zh-CN" w:bidi="ar"/>
        </w:rPr>
      </w:pPr>
      <w:r>
        <w:rPr>
          <w:rFonts w:hint="eastAsia" w:ascii="Times New Roman" w:hAnsi="Times New Roman" w:eastAsia="方正楷体_GBK" w:cs="Times New Roman"/>
          <w:color w:val="000000" w:themeColor="text1"/>
          <w:sz w:val="32"/>
          <w:szCs w:val="32"/>
          <w:lang w:val="en-US" w:eastAsia="zh-CN" w:bidi="ar"/>
        </w:rPr>
        <w:t>（二）资格条件</w:t>
      </w:r>
    </w:p>
    <w:p w14:paraId="1A57069E">
      <w:pPr>
        <w:keepNext w:val="0"/>
        <w:keepLines w:val="0"/>
        <w:pageBreakBefore w:val="0"/>
        <w:widowControl w:val="0"/>
        <w:suppressLineNumbers w:val="0"/>
        <w:kinsoku w:val="0"/>
        <w:wordWrap/>
        <w:overflowPunct w:val="0"/>
        <w:topLinePunct w:val="0"/>
        <w:autoSpaceDE w:val="0"/>
        <w:autoSpaceDN w:val="0"/>
        <w:bidi w:val="0"/>
        <w:spacing w:beforeAutospacing="0" w:afterAutospacing="0" w:line="560" w:lineRule="exact"/>
        <w:ind w:right="0" w:rightChars="0" w:firstLine="640" w:firstLineChars="200"/>
        <w:jc w:val="both"/>
        <w:rPr>
          <w:rFonts w:hint="eastAsia" w:ascii="方正仿宋_GBK" w:hAnsi="方正仿宋_GBK" w:eastAsia="方正仿宋_GBK" w:cs="方正仿宋_GBK"/>
          <w:color w:val="000000" w:themeColor="text1"/>
          <w:kern w:val="2"/>
          <w:sz w:val="32"/>
          <w:szCs w:val="32"/>
          <w:lang w:val="en-US" w:eastAsia="zh-CN" w:bidi="ar"/>
        </w:rPr>
      </w:pPr>
      <w:r>
        <w:rPr>
          <w:rFonts w:hint="eastAsia" w:ascii="方正仿宋_GBK" w:hAnsi="方正仿宋_GBK" w:eastAsia="方正仿宋_GBK" w:cs="方正仿宋_GBK"/>
          <w:color w:val="000000" w:themeColor="text1"/>
          <w:kern w:val="2"/>
          <w:sz w:val="32"/>
          <w:szCs w:val="32"/>
          <w:lang w:val="en-US" w:eastAsia="zh-CN" w:bidi="ar"/>
        </w:rPr>
        <w:t>1.竞选人须具备工程造价咨询业务的经营范围。提供有效的营业执照副本复印件或扫描件并加盖单位公章。</w:t>
      </w:r>
    </w:p>
    <w:p w14:paraId="5BACAD2B">
      <w:pPr>
        <w:spacing w:line="560" w:lineRule="exact"/>
        <w:ind w:firstLine="640" w:firstLineChars="200"/>
        <w:rPr>
          <w:rFonts w:ascii="方正仿宋_GBK" w:hAnsi="方正仿宋_GBK" w:eastAsia="方正仿宋_GBK" w:cs="方正仿宋_GBK"/>
          <w:color w:val="000000" w:themeColor="text1"/>
          <w:sz w:val="32"/>
          <w:szCs w:val="32"/>
          <w:lang w:bidi="ar"/>
        </w:rPr>
      </w:pPr>
      <w:r>
        <w:rPr>
          <w:rFonts w:hint="eastAsia" w:ascii="方正仿宋_GBK" w:hAnsi="方正仿宋_GBK" w:eastAsia="方正仿宋_GBK" w:cs="方正仿宋_GBK"/>
          <w:color w:val="000000" w:themeColor="text1"/>
          <w:sz w:val="32"/>
          <w:szCs w:val="32"/>
          <w:lang w:bidi="ar"/>
        </w:rPr>
        <w:t>2.业绩要求：提供</w:t>
      </w:r>
      <w:r>
        <w:rPr>
          <w:rFonts w:hint="eastAsia" w:ascii="方正仿宋_GBK" w:hAnsi="方正仿宋_GBK" w:eastAsia="方正仿宋_GBK" w:cs="方正仿宋_GBK"/>
          <w:color w:val="000000" w:themeColor="text1"/>
          <w:sz w:val="32"/>
          <w:szCs w:val="32"/>
          <w:lang w:val="en-US" w:eastAsia="zh-CN" w:bidi="ar"/>
        </w:rPr>
        <w:t>1个</w:t>
      </w:r>
      <w:r>
        <w:rPr>
          <w:rFonts w:hint="eastAsia" w:ascii="方正仿宋_GBK" w:hAnsi="方正仿宋_GBK" w:eastAsia="方正仿宋_GBK" w:cs="方正仿宋_GBK"/>
          <w:color w:val="000000" w:themeColor="text1"/>
          <w:sz w:val="32"/>
          <w:szCs w:val="32"/>
          <w:lang w:bidi="ar"/>
        </w:rPr>
        <w:t>近三年内（2023年至今）独立承担过1</w:t>
      </w:r>
      <w:r>
        <w:rPr>
          <w:rFonts w:hint="eastAsia" w:ascii="方正仿宋_GBK" w:hAnsi="方正仿宋_GBK" w:eastAsia="方正仿宋_GBK" w:cs="方正仿宋_GBK"/>
          <w:color w:val="000000" w:themeColor="text1"/>
          <w:sz w:val="32"/>
          <w:szCs w:val="32"/>
          <w:lang w:val="en-US" w:eastAsia="zh-CN" w:bidi="ar"/>
        </w:rPr>
        <w:t>千万</w:t>
      </w:r>
      <w:r>
        <w:rPr>
          <w:rFonts w:hint="eastAsia" w:ascii="方正仿宋_GBK" w:hAnsi="方正仿宋_GBK" w:eastAsia="方正仿宋_GBK" w:cs="方正仿宋_GBK"/>
          <w:color w:val="000000" w:themeColor="text1"/>
          <w:sz w:val="32"/>
          <w:szCs w:val="32"/>
          <w:lang w:bidi="ar"/>
        </w:rPr>
        <w:t>元以上的</w:t>
      </w:r>
      <w:r>
        <w:rPr>
          <w:rFonts w:hint="eastAsia" w:ascii="方正仿宋_GBK" w:hAnsi="方正仿宋_GBK" w:eastAsia="方正仿宋_GBK" w:cs="方正仿宋_GBK"/>
          <w:color w:val="000000" w:themeColor="text1"/>
          <w:sz w:val="32"/>
          <w:szCs w:val="32"/>
          <w:lang w:val="en-US" w:eastAsia="zh-CN" w:bidi="ar"/>
        </w:rPr>
        <w:t>市政预算</w:t>
      </w:r>
      <w:r>
        <w:rPr>
          <w:rFonts w:hint="eastAsia" w:ascii="方正仿宋_GBK" w:hAnsi="方正仿宋_GBK" w:eastAsia="方正仿宋_GBK" w:cs="方正仿宋_GBK"/>
          <w:color w:val="000000" w:themeColor="text1"/>
          <w:sz w:val="32"/>
          <w:szCs w:val="32"/>
          <w:lang w:bidi="ar"/>
        </w:rPr>
        <w:t>审核业绩。业绩提供合同关键页等证明文件（须体现工程规模及审核类别）并加盖投标单位公章；</w:t>
      </w:r>
    </w:p>
    <w:p w14:paraId="6B49D5B7">
      <w:pPr>
        <w:spacing w:line="560" w:lineRule="exact"/>
        <w:ind w:firstLine="640" w:firstLineChars="200"/>
        <w:rPr>
          <w:rFonts w:ascii="方正仿宋_GBK" w:hAnsi="方正仿宋_GBK" w:eastAsia="方正仿宋_GBK" w:cs="方正仿宋_GBK"/>
          <w:color w:val="000000" w:themeColor="text1"/>
          <w:sz w:val="32"/>
          <w:szCs w:val="32"/>
          <w:lang w:bidi="ar"/>
        </w:rPr>
      </w:pPr>
      <w:r>
        <w:rPr>
          <w:rFonts w:hint="eastAsia" w:ascii="方正仿宋_GBK" w:hAnsi="方正仿宋_GBK" w:eastAsia="方正仿宋_GBK" w:cs="方正仿宋_GBK"/>
          <w:color w:val="000000" w:themeColor="text1"/>
          <w:sz w:val="32"/>
          <w:szCs w:val="32"/>
          <w:lang w:bidi="ar"/>
        </w:rPr>
        <w:t xml:space="preserve">3.人员要求： </w:t>
      </w:r>
    </w:p>
    <w:p w14:paraId="2DE4DE8E">
      <w:pPr>
        <w:spacing w:line="560" w:lineRule="exact"/>
        <w:ind w:firstLine="640" w:firstLineChars="200"/>
        <w:rPr>
          <w:rFonts w:hint="eastAsia" w:ascii="方正仿宋_GBK" w:hAnsi="方正仿宋_GBK" w:eastAsia="方正仿宋_GBK" w:cs="方正仿宋_GBK"/>
          <w:color w:val="000000" w:themeColor="text1"/>
          <w:sz w:val="32"/>
          <w:szCs w:val="32"/>
          <w:lang w:bidi="ar"/>
        </w:rPr>
      </w:pPr>
      <w:r>
        <w:rPr>
          <w:rFonts w:hint="eastAsia" w:ascii="方正仿宋_GBK" w:hAnsi="方正仿宋_GBK" w:eastAsia="方正仿宋_GBK" w:cs="方正仿宋_GBK"/>
          <w:color w:val="000000" w:themeColor="text1"/>
          <w:sz w:val="32"/>
          <w:szCs w:val="32"/>
          <w:lang w:bidi="ar"/>
        </w:rPr>
        <w:t>(1)团队人员须为投标人本单位职工，具有一级造价工程师资格证书二人，并注册在本单位；</w:t>
      </w:r>
    </w:p>
    <w:p w14:paraId="2C576993">
      <w:pPr>
        <w:spacing w:line="560" w:lineRule="exact"/>
        <w:ind w:firstLine="640" w:firstLineChars="200"/>
        <w:rPr>
          <w:rFonts w:ascii="方正仿宋_GBK" w:hAnsi="方正仿宋_GBK" w:eastAsia="方正仿宋_GBK" w:cs="方正仿宋_GBK"/>
          <w:color w:val="000000" w:themeColor="text1"/>
          <w:sz w:val="32"/>
          <w:szCs w:val="32"/>
          <w:lang w:bidi="ar"/>
        </w:rPr>
      </w:pPr>
      <w:r>
        <w:rPr>
          <w:rFonts w:hint="eastAsia" w:ascii="方正仿宋_GBK" w:hAnsi="方正仿宋_GBK" w:eastAsia="方正仿宋_GBK" w:cs="方正仿宋_GBK"/>
          <w:color w:val="000000" w:themeColor="text1"/>
          <w:sz w:val="32"/>
          <w:szCs w:val="32"/>
          <w:lang w:bidi="ar"/>
        </w:rPr>
        <w:t>以上人员提供注册证、身份证、截止投标时间6个月内任意一个月人员在投标单位的社保证明资料的复印件，若为已退休返聘人员，则提供退休证复印件及所属劳动关系证明材料并加盖投标单位公章。</w:t>
      </w:r>
    </w:p>
    <w:p w14:paraId="5A645EEC">
      <w:pPr>
        <w:spacing w:line="560" w:lineRule="exact"/>
        <w:ind w:firstLine="640" w:firstLineChars="200"/>
        <w:rPr>
          <w:rFonts w:hint="eastAsia" w:ascii="Times New Roman" w:hAnsi="Times New Roman" w:eastAsia="方正黑体_GBK" w:cs="Times New Roman"/>
          <w:color w:val="000000" w:themeColor="text1"/>
          <w:sz w:val="32"/>
          <w:szCs w:val="32"/>
          <w:highlight w:val="none"/>
          <w:lang w:val="en-US" w:eastAsia="zh-CN" w:bidi="ar"/>
        </w:rPr>
      </w:pPr>
      <w:r>
        <w:rPr>
          <w:rFonts w:hint="eastAsia" w:ascii="Times New Roman" w:hAnsi="Times New Roman" w:eastAsia="方正黑体_GBK" w:cs="Times New Roman"/>
          <w:color w:val="000000" w:themeColor="text1"/>
          <w:sz w:val="32"/>
          <w:szCs w:val="32"/>
          <w:highlight w:val="none"/>
          <w:lang w:val="en-US" w:eastAsia="zh-CN" w:bidi="ar"/>
        </w:rPr>
        <w:t>三、服务内容及要求</w:t>
      </w:r>
    </w:p>
    <w:p w14:paraId="4C969E6B">
      <w:pPr>
        <w:kinsoku w:val="0"/>
        <w:overflowPunct w:val="0"/>
        <w:autoSpaceDE w:val="0"/>
        <w:autoSpaceDN w:val="0"/>
        <w:spacing w:line="560" w:lineRule="exact"/>
        <w:ind w:firstLine="640" w:firstLineChars="200"/>
        <w:rPr>
          <w:rFonts w:hint="eastAsia" w:ascii="Times New Roman" w:hAnsi="Times New Roman" w:eastAsia="方正楷体_GBK" w:cs="Times New Roman"/>
          <w:color w:val="000000" w:themeColor="text1"/>
          <w:sz w:val="32"/>
          <w:szCs w:val="32"/>
          <w:highlight w:val="none"/>
          <w:lang w:val="en-US" w:eastAsia="zh-CN" w:bidi="ar"/>
        </w:rPr>
      </w:pPr>
      <w:r>
        <w:rPr>
          <w:rFonts w:hint="eastAsia" w:ascii="Times New Roman" w:hAnsi="Times New Roman" w:eastAsia="方正楷体_GBK" w:cs="Times New Roman"/>
          <w:color w:val="000000" w:themeColor="text1"/>
          <w:sz w:val="32"/>
          <w:szCs w:val="32"/>
          <w:highlight w:val="none"/>
          <w:lang w:val="en-US" w:eastAsia="zh-CN" w:bidi="ar"/>
        </w:rPr>
        <w:t>（一）项目概况</w:t>
      </w:r>
    </w:p>
    <w:p w14:paraId="1A73B8DD">
      <w:pPr>
        <w:keepNext w:val="0"/>
        <w:keepLines w:val="0"/>
        <w:pageBreakBefore w:val="0"/>
        <w:widowControl w:val="0"/>
        <w:suppressLineNumbers w:val="0"/>
        <w:wordWrap/>
        <w:topLinePunct w:val="0"/>
        <w:bidi w:val="0"/>
        <w:spacing w:beforeAutospacing="0" w:afterAutospacing="0" w:line="560" w:lineRule="exact"/>
        <w:ind w:left="0" w:leftChars="0" w:right="0" w:rightChars="0" w:firstLine="640" w:firstLineChars="200"/>
        <w:jc w:val="both"/>
        <w:rPr>
          <w:rFonts w:hint="eastAsia" w:ascii="方正仿宋_GBK" w:hAnsi="方正仿宋_GBK" w:eastAsia="方正仿宋_GBK" w:cs="方正仿宋_GBK"/>
          <w:color w:val="000000" w:themeColor="text1"/>
          <w:kern w:val="2"/>
          <w:sz w:val="32"/>
          <w:szCs w:val="32"/>
          <w:highlight w:val="none"/>
          <w:lang w:val="en-US" w:eastAsia="zh-CN" w:bidi="ar"/>
        </w:rPr>
      </w:pPr>
      <w:r>
        <w:rPr>
          <w:rFonts w:hint="eastAsia" w:ascii="方正仿宋_GBK" w:hAnsi="方正仿宋_GBK" w:eastAsia="方正仿宋_GBK" w:cs="方正仿宋_GBK"/>
          <w:color w:val="000000" w:themeColor="text1"/>
          <w:kern w:val="2"/>
          <w:sz w:val="32"/>
          <w:szCs w:val="32"/>
          <w:highlight w:val="none"/>
          <w:lang w:val="en-US" w:eastAsia="zh-CN" w:bidi="ar"/>
        </w:rPr>
        <w:t>1.项目名称：云篆山小环线(下山段)道路升级改造工程(农村集中建房)预算审核</w:t>
      </w:r>
    </w:p>
    <w:p w14:paraId="07DCDE26">
      <w:pPr>
        <w:keepNext w:val="0"/>
        <w:keepLines w:val="0"/>
        <w:pageBreakBefore w:val="0"/>
        <w:widowControl w:val="0"/>
        <w:suppressLineNumbers w:val="0"/>
        <w:wordWrap/>
        <w:topLinePunct w:val="0"/>
        <w:bidi w:val="0"/>
        <w:spacing w:beforeAutospacing="0" w:afterAutospacing="0" w:line="560" w:lineRule="exact"/>
        <w:ind w:left="0" w:leftChars="0" w:right="0" w:rightChars="0" w:firstLine="640" w:firstLineChars="200"/>
        <w:jc w:val="both"/>
        <w:rPr>
          <w:rFonts w:hint="eastAsia" w:ascii="方正仿宋_GBK" w:hAnsi="方正仿宋_GBK" w:eastAsia="方正仿宋_GBK" w:cs="方正仿宋_GBK"/>
          <w:color w:val="000000" w:themeColor="text1"/>
          <w:kern w:val="2"/>
          <w:sz w:val="32"/>
          <w:szCs w:val="32"/>
          <w:highlight w:val="none"/>
          <w:lang w:val="en-US" w:eastAsia="zh-CN" w:bidi="ar"/>
        </w:rPr>
      </w:pPr>
      <w:r>
        <w:rPr>
          <w:rFonts w:hint="eastAsia" w:ascii="方正仿宋_GBK" w:hAnsi="方正仿宋_GBK" w:eastAsia="方正仿宋_GBK" w:cs="方正仿宋_GBK"/>
          <w:color w:val="000000" w:themeColor="text1"/>
          <w:kern w:val="2"/>
          <w:sz w:val="32"/>
          <w:szCs w:val="32"/>
          <w:highlight w:val="none"/>
          <w:lang w:val="en-US" w:eastAsia="zh-CN" w:bidi="ar"/>
        </w:rPr>
        <w:t>2.建设地点：巴南区。</w:t>
      </w:r>
    </w:p>
    <w:p w14:paraId="425EEE2A">
      <w:pPr>
        <w:keepNext w:val="0"/>
        <w:keepLines w:val="0"/>
        <w:pageBreakBefore w:val="0"/>
        <w:numPr>
          <w:ilvl w:val="0"/>
          <w:numId w:val="0"/>
        </w:numPr>
        <w:kinsoku/>
        <w:wordWrap/>
        <w:overflowPunct/>
        <w:topLinePunct w:val="0"/>
        <w:autoSpaceDE/>
        <w:autoSpaceDN/>
        <w:bidi w:val="0"/>
        <w:spacing w:line="560" w:lineRule="exact"/>
        <w:ind w:left="0" w:leftChars="0" w:right="0" w:rightChars="0" w:firstLine="640" w:firstLineChars="200"/>
        <w:jc w:val="both"/>
        <w:outlineLvl w:val="9"/>
        <w:rPr>
          <w:rFonts w:hint="eastAsia" w:ascii="方正仿宋_GBK" w:hAnsi="方正仿宋_GBK" w:eastAsia="方正仿宋_GBK" w:cs="方正仿宋_GBK"/>
          <w:color w:val="000000" w:themeColor="text1"/>
          <w:kern w:val="2"/>
          <w:sz w:val="32"/>
          <w:szCs w:val="32"/>
          <w:highlight w:val="none"/>
          <w:lang w:val="en-US" w:eastAsia="zh-CN" w:bidi="ar"/>
        </w:rPr>
      </w:pPr>
      <w:r>
        <w:rPr>
          <w:rFonts w:hint="eastAsia" w:ascii="方正仿宋_GBK" w:hAnsi="方正仿宋_GBK" w:eastAsia="方正仿宋_GBK" w:cs="方正仿宋_GBK"/>
          <w:color w:val="000000" w:themeColor="text1"/>
          <w:kern w:val="2"/>
          <w:sz w:val="32"/>
          <w:szCs w:val="32"/>
          <w:highlight w:val="none"/>
          <w:lang w:val="en-US" w:eastAsia="zh-CN" w:bidi="ar"/>
        </w:rPr>
        <w:t>3.建设规模及内容：本项目为农村自建房，本工程总建筑面积为：3579.00m²。地上建筑面积为：3579.00m²，地上层数最高3层；总计容建筑面积3579.00m²，容积率0.4，建筑密度15.61%，地上停车位19个。</w:t>
      </w:r>
    </w:p>
    <w:p w14:paraId="33804DD7">
      <w:pPr>
        <w:kinsoku w:val="0"/>
        <w:overflowPunct w:val="0"/>
        <w:autoSpaceDE w:val="0"/>
        <w:autoSpaceDN w:val="0"/>
        <w:spacing w:line="560" w:lineRule="exact"/>
        <w:ind w:firstLine="640" w:firstLineChars="200"/>
        <w:rPr>
          <w:rFonts w:hint="eastAsia" w:ascii="Times New Roman" w:hAnsi="Times New Roman" w:eastAsia="方正楷体_GBK" w:cs="Times New Roman"/>
          <w:color w:val="000000" w:themeColor="text1"/>
          <w:sz w:val="32"/>
          <w:szCs w:val="32"/>
          <w:lang w:val="en-US" w:eastAsia="zh-CN" w:bidi="ar"/>
        </w:rPr>
      </w:pPr>
      <w:r>
        <w:rPr>
          <w:rFonts w:hint="eastAsia" w:ascii="Times New Roman" w:hAnsi="Times New Roman" w:eastAsia="方正楷体_GBK" w:cs="Times New Roman"/>
          <w:color w:val="000000" w:themeColor="text1"/>
          <w:sz w:val="32"/>
          <w:szCs w:val="32"/>
          <w:lang w:val="en-US" w:eastAsia="zh-CN" w:bidi="ar"/>
        </w:rPr>
        <w:t>（二）服务内容</w:t>
      </w:r>
    </w:p>
    <w:p w14:paraId="2F80A8CC">
      <w:pPr>
        <w:keepNext w:val="0"/>
        <w:keepLines w:val="0"/>
        <w:pageBreakBefore w:val="0"/>
        <w:widowControl w:val="0"/>
        <w:suppressLineNumbers w:val="0"/>
        <w:wordWrap/>
        <w:topLinePunct w:val="0"/>
        <w:bidi w:val="0"/>
        <w:spacing w:beforeAutospacing="0" w:afterAutospacing="0" w:line="560" w:lineRule="exact"/>
        <w:ind w:right="0" w:rightChars="0" w:firstLine="640" w:firstLineChars="200"/>
        <w:jc w:val="both"/>
        <w:rPr>
          <w:rFonts w:hint="eastAsia" w:ascii="方正仿宋_GBK" w:hAnsi="方正仿宋_GBK" w:eastAsia="方正仿宋_GBK" w:cs="方正仿宋_GBK"/>
          <w:color w:val="000000" w:themeColor="text1"/>
          <w:kern w:val="2"/>
          <w:sz w:val="32"/>
          <w:szCs w:val="32"/>
          <w:lang w:val="en-US" w:eastAsia="zh-CN" w:bidi="ar"/>
        </w:rPr>
      </w:pPr>
      <w:r>
        <w:rPr>
          <w:rFonts w:hint="eastAsia" w:ascii="方正仿宋_GBK" w:hAnsi="方正仿宋_GBK" w:eastAsia="方正仿宋_GBK" w:cs="方正仿宋_GBK"/>
          <w:color w:val="000000" w:themeColor="text1"/>
          <w:kern w:val="2"/>
          <w:sz w:val="32"/>
          <w:szCs w:val="32"/>
          <w:lang w:val="en-US" w:eastAsia="zh-CN" w:bidi="ar"/>
        </w:rPr>
        <w:t>1.按政府投资项目管理工程造价相关规定的要求，对本项目施工图进行预算审核工作（包括但不限于以下内容：工程量计算、定额套用、材料价格等工程量清单及组价审核；工程量不得直接采用施工图上工程量表上的量；不得采用抽查法、指标法等除全面复核法以外的其它方法）。确保工程量计算正确、不得高估冒算、工程量清单的列项不漏项，定额套用合理、材料价格合理、组价准确等，确保审核质量。</w:t>
      </w:r>
    </w:p>
    <w:p w14:paraId="44CB3D76">
      <w:pPr>
        <w:keepNext w:val="0"/>
        <w:keepLines w:val="0"/>
        <w:pageBreakBefore w:val="0"/>
        <w:widowControl w:val="0"/>
        <w:suppressLineNumbers w:val="0"/>
        <w:wordWrap/>
        <w:topLinePunct w:val="0"/>
        <w:bidi w:val="0"/>
        <w:spacing w:beforeAutospacing="0" w:afterAutospacing="0" w:line="560" w:lineRule="exact"/>
        <w:ind w:right="0" w:rightChars="0" w:firstLine="640" w:firstLineChars="200"/>
        <w:jc w:val="both"/>
        <w:rPr>
          <w:rFonts w:hint="eastAsia" w:ascii="方正仿宋_GBK" w:hAnsi="方正仿宋_GBK" w:eastAsia="方正仿宋_GBK" w:cs="方正仿宋_GBK"/>
          <w:color w:val="000000" w:themeColor="text1"/>
          <w:sz w:val="32"/>
          <w:szCs w:val="32"/>
          <w:lang w:val="en-US" w:eastAsia="zh-CN"/>
        </w:rPr>
      </w:pPr>
      <w:r>
        <w:rPr>
          <w:rFonts w:hint="eastAsia" w:ascii="方正仿宋_GBK" w:hAnsi="方正仿宋_GBK" w:eastAsia="方正仿宋_GBK" w:cs="方正仿宋_GBK"/>
          <w:color w:val="000000" w:themeColor="text1"/>
          <w:kern w:val="2"/>
          <w:sz w:val="32"/>
          <w:szCs w:val="32"/>
          <w:lang w:val="en-US" w:eastAsia="zh-CN" w:bidi="ar"/>
        </w:rPr>
        <w:t>2.需配合完成预算评审（备案）的各项工作。</w:t>
      </w:r>
    </w:p>
    <w:p w14:paraId="35127EFA">
      <w:pPr>
        <w:kinsoku w:val="0"/>
        <w:overflowPunct w:val="0"/>
        <w:autoSpaceDE w:val="0"/>
        <w:autoSpaceDN w:val="0"/>
        <w:spacing w:line="560" w:lineRule="exact"/>
        <w:ind w:firstLine="640" w:firstLineChars="200"/>
        <w:rPr>
          <w:rFonts w:hint="eastAsia" w:ascii="Times New Roman" w:hAnsi="Times New Roman" w:eastAsia="方正楷体_GBK" w:cs="Times New Roman"/>
          <w:color w:val="000000" w:themeColor="text1"/>
          <w:sz w:val="32"/>
          <w:szCs w:val="32"/>
          <w:lang w:val="en-US" w:eastAsia="zh-CN" w:bidi="ar"/>
        </w:rPr>
      </w:pPr>
      <w:r>
        <w:rPr>
          <w:rFonts w:hint="eastAsia" w:ascii="Times New Roman" w:hAnsi="Times New Roman" w:eastAsia="方正楷体_GBK" w:cs="Times New Roman"/>
          <w:color w:val="000000" w:themeColor="text1"/>
          <w:sz w:val="32"/>
          <w:szCs w:val="32"/>
          <w:lang w:val="en-US" w:eastAsia="zh-CN" w:bidi="ar"/>
        </w:rPr>
        <w:t>（三）服务要求</w:t>
      </w:r>
    </w:p>
    <w:p w14:paraId="444A8B8B">
      <w:pPr>
        <w:keepNext w:val="0"/>
        <w:keepLines w:val="0"/>
        <w:pageBreakBefore w:val="0"/>
        <w:widowControl w:val="0"/>
        <w:suppressLineNumbers w:val="0"/>
        <w:wordWrap/>
        <w:topLinePunct w:val="0"/>
        <w:bidi w:val="0"/>
        <w:spacing w:beforeAutospacing="0" w:afterAutospacing="0" w:line="560" w:lineRule="exact"/>
        <w:ind w:left="0" w:leftChars="0" w:right="0" w:rightChars="0" w:firstLine="640" w:firstLineChars="200"/>
        <w:jc w:val="both"/>
        <w:rPr>
          <w:rFonts w:hint="eastAsia" w:ascii="方正仿宋_GBK" w:hAnsi="方正仿宋_GBK" w:eastAsia="方正仿宋_GBK" w:cs="方正仿宋_GBK"/>
          <w:color w:val="000000" w:themeColor="text1"/>
          <w:kern w:val="2"/>
          <w:sz w:val="32"/>
          <w:szCs w:val="32"/>
          <w:lang w:val="en-US" w:eastAsia="zh-CN" w:bidi="ar"/>
        </w:rPr>
      </w:pPr>
      <w:r>
        <w:rPr>
          <w:rFonts w:hint="eastAsia" w:ascii="方正仿宋_GBK" w:hAnsi="方正仿宋_GBK" w:eastAsia="方正仿宋_GBK" w:cs="方正仿宋_GBK"/>
          <w:color w:val="000000" w:themeColor="text1"/>
          <w:kern w:val="2"/>
          <w:sz w:val="32"/>
          <w:szCs w:val="32"/>
          <w:lang w:val="en-US" w:eastAsia="zh-CN" w:bidi="ar"/>
        </w:rPr>
        <w:t>1.审核过程中应坚持客观、公正、实事求是的工作原则，按照国家相关规定进行审核，并对出具的审核报告的合法性、真实性、准确性负责。乙方需出具二本正式审核报告给甲方。</w:t>
      </w:r>
    </w:p>
    <w:p w14:paraId="721FAA2C">
      <w:pPr>
        <w:keepNext w:val="0"/>
        <w:keepLines w:val="0"/>
        <w:pageBreakBefore w:val="0"/>
        <w:widowControl w:val="0"/>
        <w:suppressLineNumbers w:val="0"/>
        <w:wordWrap/>
        <w:topLinePunct w:val="0"/>
        <w:bidi w:val="0"/>
        <w:spacing w:beforeAutospacing="0" w:afterAutospacing="0" w:line="560" w:lineRule="exact"/>
        <w:ind w:left="0" w:leftChars="0" w:right="0" w:rightChars="0" w:firstLine="640" w:firstLineChars="200"/>
        <w:jc w:val="both"/>
        <w:rPr>
          <w:rFonts w:hint="eastAsia" w:ascii="方正仿宋_GBK" w:hAnsi="方正仿宋_GBK" w:eastAsia="方正仿宋_GBK" w:cs="方正仿宋_GBK"/>
          <w:color w:val="000000" w:themeColor="text1"/>
          <w:kern w:val="2"/>
          <w:sz w:val="32"/>
          <w:szCs w:val="32"/>
          <w:lang w:val="en-US" w:eastAsia="zh-CN" w:bidi="ar"/>
        </w:rPr>
      </w:pPr>
      <w:r>
        <w:rPr>
          <w:rFonts w:hint="eastAsia" w:ascii="方正仿宋_GBK" w:hAnsi="方正仿宋_GBK" w:eastAsia="方正仿宋_GBK" w:cs="方正仿宋_GBK"/>
          <w:color w:val="000000" w:themeColor="text1"/>
          <w:kern w:val="2"/>
          <w:sz w:val="32"/>
          <w:szCs w:val="32"/>
          <w:lang w:val="en-US" w:eastAsia="zh-CN" w:bidi="ar"/>
        </w:rPr>
        <w:t>2.乙方对甲方提供的资料的完整性、合法性、合理性进行复核，若在复核过程中发现资料不齐或逻辑有误应及时告知甲方,复核中发现的问题须以书面形式向甲方发出，由甲方向相关单位收集。乙方只接收甲方提供的评审资料，不得私自接收其他关联单位提交的资料。</w:t>
      </w:r>
    </w:p>
    <w:p w14:paraId="47EE2FFD">
      <w:pPr>
        <w:keepNext w:val="0"/>
        <w:keepLines w:val="0"/>
        <w:pageBreakBefore w:val="0"/>
        <w:widowControl w:val="0"/>
        <w:suppressLineNumbers w:val="0"/>
        <w:wordWrap/>
        <w:topLinePunct w:val="0"/>
        <w:bidi w:val="0"/>
        <w:spacing w:beforeAutospacing="0" w:afterAutospacing="0" w:line="560" w:lineRule="exact"/>
        <w:ind w:left="0" w:leftChars="0" w:right="0" w:rightChars="0" w:firstLine="640" w:firstLineChars="200"/>
        <w:jc w:val="both"/>
        <w:rPr>
          <w:rFonts w:hint="eastAsia" w:ascii="方正仿宋_GBK" w:hAnsi="方正仿宋_GBK" w:eastAsia="方正仿宋_GBK" w:cs="方正仿宋_GBK"/>
          <w:color w:val="000000" w:themeColor="text1"/>
          <w:kern w:val="2"/>
          <w:sz w:val="32"/>
          <w:szCs w:val="32"/>
          <w:lang w:val="en-US" w:eastAsia="zh-CN" w:bidi="ar"/>
        </w:rPr>
      </w:pPr>
      <w:r>
        <w:rPr>
          <w:rFonts w:hint="eastAsia" w:ascii="方正仿宋_GBK" w:hAnsi="方正仿宋_GBK" w:eastAsia="方正仿宋_GBK" w:cs="方正仿宋_GBK"/>
          <w:color w:val="000000" w:themeColor="text1"/>
          <w:kern w:val="2"/>
          <w:sz w:val="32"/>
          <w:szCs w:val="32"/>
          <w:lang w:val="en-US" w:eastAsia="zh-CN" w:bidi="ar"/>
        </w:rPr>
        <w:t>3.乙方对项目审核进展情况、审核中发现的问题和发生争议的事项应及时向甲方书面反映、并接受甲方的指导和监督，不得隐瞒审核中发现的问题或与其他关联单位串通舞弊。</w:t>
      </w:r>
    </w:p>
    <w:p w14:paraId="246C20C5">
      <w:pPr>
        <w:keepNext w:val="0"/>
        <w:keepLines w:val="0"/>
        <w:pageBreakBefore w:val="0"/>
        <w:widowControl w:val="0"/>
        <w:suppressLineNumbers w:val="0"/>
        <w:wordWrap/>
        <w:topLinePunct w:val="0"/>
        <w:bidi w:val="0"/>
        <w:spacing w:beforeAutospacing="0" w:afterAutospacing="0" w:line="560" w:lineRule="exact"/>
        <w:ind w:left="0" w:leftChars="0" w:right="0" w:rightChars="0" w:firstLine="640" w:firstLineChars="200"/>
        <w:jc w:val="both"/>
        <w:rPr>
          <w:rFonts w:hint="eastAsia" w:ascii="方正仿宋_GBK" w:hAnsi="方正仿宋_GBK" w:eastAsia="方正仿宋_GBK" w:cs="方正仿宋_GBK"/>
          <w:color w:val="000000" w:themeColor="text1"/>
          <w:kern w:val="2"/>
          <w:sz w:val="32"/>
          <w:szCs w:val="32"/>
          <w:lang w:val="en-US" w:eastAsia="zh-CN" w:bidi="ar"/>
        </w:rPr>
      </w:pPr>
      <w:r>
        <w:rPr>
          <w:rFonts w:hint="eastAsia" w:ascii="方正仿宋_GBK" w:hAnsi="方正仿宋_GBK" w:eastAsia="方正仿宋_GBK" w:cs="方正仿宋_GBK"/>
          <w:color w:val="000000" w:themeColor="text1"/>
          <w:kern w:val="2"/>
          <w:sz w:val="32"/>
          <w:szCs w:val="32"/>
          <w:lang w:val="en-US" w:eastAsia="zh-CN" w:bidi="ar"/>
        </w:rPr>
        <w:t>4.乙方严格遵守甲方审核要求。</w:t>
      </w:r>
    </w:p>
    <w:p w14:paraId="3449F97D">
      <w:pPr>
        <w:spacing w:line="560" w:lineRule="exact"/>
        <w:ind w:firstLine="640" w:firstLineChars="200"/>
        <w:rPr>
          <w:rFonts w:hint="eastAsia" w:ascii="Times New Roman" w:hAnsi="Times New Roman" w:eastAsia="方正黑体_GBK" w:cs="Times New Roman"/>
          <w:color w:val="000000" w:themeColor="text1"/>
          <w:sz w:val="32"/>
          <w:szCs w:val="32"/>
          <w:lang w:val="en-US" w:eastAsia="zh-CN" w:bidi="ar"/>
        </w:rPr>
      </w:pPr>
      <w:r>
        <w:rPr>
          <w:rFonts w:hint="eastAsia" w:ascii="Times New Roman" w:hAnsi="Times New Roman" w:eastAsia="方正黑体_GBK" w:cs="Times New Roman"/>
          <w:color w:val="000000" w:themeColor="text1"/>
          <w:sz w:val="32"/>
          <w:szCs w:val="32"/>
          <w:lang w:val="en-US" w:eastAsia="zh-CN" w:bidi="ar"/>
        </w:rPr>
        <w:t>四、项目商务要求</w:t>
      </w:r>
    </w:p>
    <w:p w14:paraId="2A00B5F9">
      <w:pPr>
        <w:kinsoku w:val="0"/>
        <w:overflowPunct w:val="0"/>
        <w:autoSpaceDE w:val="0"/>
        <w:autoSpaceDN w:val="0"/>
        <w:spacing w:line="560" w:lineRule="exact"/>
        <w:ind w:firstLine="640" w:firstLineChars="200"/>
        <w:rPr>
          <w:rFonts w:hint="eastAsia" w:ascii="Times New Roman" w:hAnsi="Times New Roman" w:eastAsia="方正楷体_GBK" w:cs="Times New Roman"/>
          <w:color w:val="000000" w:themeColor="text1"/>
          <w:sz w:val="32"/>
          <w:szCs w:val="32"/>
          <w:lang w:val="en-US" w:eastAsia="zh-CN" w:bidi="ar"/>
        </w:rPr>
      </w:pPr>
      <w:r>
        <w:rPr>
          <w:rFonts w:hint="eastAsia" w:ascii="Times New Roman" w:hAnsi="Times New Roman" w:eastAsia="方正楷体_GBK" w:cs="Times New Roman"/>
          <w:color w:val="000000" w:themeColor="text1"/>
          <w:sz w:val="32"/>
          <w:szCs w:val="32"/>
          <w:lang w:val="en-US" w:eastAsia="zh-CN" w:bidi="ar"/>
        </w:rPr>
        <w:t>（一）服务期限</w:t>
      </w:r>
    </w:p>
    <w:p w14:paraId="0D15C3F9">
      <w:pPr>
        <w:keepNext w:val="0"/>
        <w:keepLines w:val="0"/>
        <w:pageBreakBefore w:val="0"/>
        <w:widowControl w:val="0"/>
        <w:suppressLineNumbers w:val="0"/>
        <w:wordWrap/>
        <w:topLinePunct w:val="0"/>
        <w:bidi w:val="0"/>
        <w:spacing w:beforeAutospacing="0" w:afterAutospacing="0" w:line="560" w:lineRule="exact"/>
        <w:ind w:left="0" w:leftChars="0" w:right="0" w:rightChars="0" w:firstLine="640" w:firstLineChars="200"/>
        <w:jc w:val="both"/>
        <w:rPr>
          <w:rFonts w:hint="eastAsia" w:ascii="方正仿宋_GBK" w:hAnsi="方正仿宋_GBK" w:eastAsia="方正仿宋_GBK" w:cs="方正仿宋_GBK"/>
          <w:color w:val="000000" w:themeColor="text1"/>
          <w:kern w:val="2"/>
          <w:sz w:val="32"/>
          <w:szCs w:val="32"/>
          <w:lang w:val="en-US" w:eastAsia="zh-CN" w:bidi="ar"/>
        </w:rPr>
      </w:pPr>
      <w:r>
        <w:rPr>
          <w:rFonts w:hint="eastAsia" w:ascii="方正仿宋_GBK" w:hAnsi="方正仿宋_GBK" w:eastAsia="方正仿宋_GBK" w:cs="方正仿宋_GBK"/>
          <w:color w:val="000000" w:themeColor="text1"/>
          <w:kern w:val="2"/>
          <w:sz w:val="32"/>
          <w:szCs w:val="32"/>
          <w:lang w:val="en-US" w:eastAsia="zh-CN" w:bidi="ar"/>
        </w:rPr>
        <w:t>自合同签订之日起至工程项目完成预算审核（备案）的各项工作之日止。</w:t>
      </w:r>
    </w:p>
    <w:p w14:paraId="03D69B75">
      <w:pPr>
        <w:kinsoku w:val="0"/>
        <w:overflowPunct w:val="0"/>
        <w:autoSpaceDE w:val="0"/>
        <w:autoSpaceDN w:val="0"/>
        <w:spacing w:line="560" w:lineRule="exact"/>
        <w:ind w:firstLine="640" w:firstLineChars="200"/>
        <w:rPr>
          <w:rFonts w:hint="eastAsia" w:ascii="Times New Roman" w:hAnsi="Times New Roman" w:eastAsia="方正楷体_GBK" w:cs="Times New Roman"/>
          <w:color w:val="000000" w:themeColor="text1"/>
          <w:sz w:val="32"/>
          <w:szCs w:val="32"/>
          <w:lang w:val="en-US" w:eastAsia="zh-CN" w:bidi="ar"/>
        </w:rPr>
      </w:pPr>
      <w:r>
        <w:rPr>
          <w:rFonts w:hint="eastAsia" w:ascii="Times New Roman" w:hAnsi="Times New Roman" w:eastAsia="方正楷体_GBK" w:cs="Times New Roman"/>
          <w:color w:val="000000" w:themeColor="text1"/>
          <w:sz w:val="32"/>
          <w:szCs w:val="32"/>
          <w:lang w:val="en-US" w:eastAsia="zh-CN" w:bidi="ar"/>
        </w:rPr>
        <w:t>（二）报价原则</w:t>
      </w:r>
    </w:p>
    <w:p w14:paraId="0FB9BC4D">
      <w:pPr>
        <w:pStyle w:val="6"/>
        <w:keepNext w:val="0"/>
        <w:keepLines w:val="0"/>
        <w:pageBreakBefore w:val="0"/>
        <w:widowControl w:val="0"/>
        <w:kinsoku/>
        <w:wordWrap/>
        <w:overflowPunct/>
        <w:topLinePunct w:val="0"/>
        <w:autoSpaceDE/>
        <w:autoSpaceDN/>
        <w:bidi w:val="0"/>
        <w:spacing w:line="560" w:lineRule="exact"/>
        <w:ind w:firstLine="640" w:firstLineChars="200"/>
        <w:rPr>
          <w:rFonts w:hint="eastAsia" w:ascii="方正仿宋_GBK" w:hAnsi="方正仿宋_GBK" w:eastAsia="方正仿宋_GBK" w:cs="方正仿宋_GBK"/>
          <w:color w:val="000000" w:themeColor="text1"/>
          <w:kern w:val="2"/>
          <w:sz w:val="32"/>
          <w:szCs w:val="32"/>
          <w:lang w:val="en-US" w:eastAsia="zh-CN" w:bidi="ar-SA"/>
        </w:rPr>
      </w:pPr>
      <w:r>
        <w:rPr>
          <w:rFonts w:hint="eastAsia" w:ascii="方正仿宋_GBK" w:hAnsi="方正仿宋_GBK" w:eastAsia="方正仿宋_GBK" w:cs="方正仿宋_GBK"/>
          <w:color w:val="000000" w:themeColor="text1"/>
          <w:kern w:val="2"/>
          <w:sz w:val="32"/>
          <w:szCs w:val="32"/>
          <w:lang w:val="en-US" w:eastAsia="zh-CN" w:bidi="ar-SA"/>
        </w:rPr>
        <w:t>根据重庆市巴南区发展和改革委员会、重庆市巴南区财政局《关于规范政府投资工程建设项目相关服务费的通知》（巴南发改发〔2023〕39号）标准计算后下浮40%作为限价，投标人在此基础上以下浮比例作为报价依据，投标人的报价不得等于或小于40%。</w:t>
      </w:r>
    </w:p>
    <w:p w14:paraId="7E018029">
      <w:pPr>
        <w:kinsoku w:val="0"/>
        <w:overflowPunct w:val="0"/>
        <w:autoSpaceDE w:val="0"/>
        <w:autoSpaceDN w:val="0"/>
        <w:spacing w:line="560" w:lineRule="exact"/>
        <w:ind w:firstLine="640" w:firstLineChars="200"/>
        <w:rPr>
          <w:rFonts w:hint="eastAsia" w:ascii="Times New Roman" w:hAnsi="Times New Roman" w:eastAsia="方正楷体_GBK" w:cs="Times New Roman"/>
          <w:color w:val="000000" w:themeColor="text1"/>
          <w:sz w:val="32"/>
          <w:szCs w:val="32"/>
          <w:lang w:val="en-US" w:eastAsia="zh-CN" w:bidi="ar"/>
        </w:rPr>
      </w:pPr>
      <w:r>
        <w:rPr>
          <w:rFonts w:hint="eastAsia" w:ascii="Times New Roman" w:hAnsi="Times New Roman" w:eastAsia="方正楷体_GBK" w:cs="Times New Roman"/>
          <w:color w:val="000000" w:themeColor="text1"/>
          <w:sz w:val="32"/>
          <w:szCs w:val="32"/>
          <w:lang w:val="en-US" w:eastAsia="zh-CN" w:bidi="ar"/>
        </w:rPr>
        <w:t>（三）结算原则</w:t>
      </w:r>
    </w:p>
    <w:p w14:paraId="491D5239">
      <w:pPr>
        <w:spacing w:line="560" w:lineRule="exact"/>
        <w:ind w:firstLine="640" w:firstLineChars="200"/>
        <w:rPr>
          <w:rFonts w:hint="eastAsia" w:ascii="方正仿宋_GBK" w:hAnsi="方正仿宋_GBK" w:eastAsia="方正仿宋_GBK" w:cs="方正仿宋_GBK"/>
          <w:color w:val="000000" w:themeColor="text1"/>
          <w:sz w:val="32"/>
          <w:szCs w:val="32"/>
        </w:rPr>
      </w:pPr>
      <w:r>
        <w:rPr>
          <w:rFonts w:hint="eastAsia" w:ascii="方正仿宋_GBK" w:hAnsi="方正仿宋_GBK" w:eastAsia="方正仿宋_GBK" w:cs="方正仿宋_GBK"/>
          <w:color w:val="000000" w:themeColor="text1"/>
          <w:sz w:val="32"/>
          <w:szCs w:val="32"/>
        </w:rPr>
        <w:t>最终审核费用以预算审核（评审）审定金额为基数，根据重庆市巴南区发展和改革委员会、重庆市巴南区财政局《关于规范政府投资工程建设项目相关服务费的通知》（巴南发改发〔2023〕39号）标准×（1-中标下浮比例）进行结算（不计审减效益费）。</w:t>
      </w:r>
    </w:p>
    <w:p w14:paraId="3B59D23A">
      <w:pPr>
        <w:kinsoku w:val="0"/>
        <w:overflowPunct w:val="0"/>
        <w:autoSpaceDE w:val="0"/>
        <w:autoSpaceDN w:val="0"/>
        <w:spacing w:line="560" w:lineRule="exact"/>
        <w:ind w:firstLine="640" w:firstLineChars="200"/>
        <w:rPr>
          <w:rFonts w:hint="eastAsia" w:ascii="Times New Roman" w:hAnsi="Times New Roman" w:eastAsia="方正楷体_GBK" w:cs="Times New Roman"/>
          <w:color w:val="000000" w:themeColor="text1"/>
          <w:sz w:val="32"/>
          <w:szCs w:val="32"/>
          <w:lang w:val="en-US" w:eastAsia="zh-CN" w:bidi="ar"/>
        </w:rPr>
      </w:pPr>
      <w:r>
        <w:rPr>
          <w:rFonts w:hint="eastAsia" w:ascii="Times New Roman" w:hAnsi="Times New Roman" w:eastAsia="方正楷体_GBK" w:cs="Times New Roman"/>
          <w:color w:val="000000" w:themeColor="text1"/>
          <w:sz w:val="32"/>
          <w:szCs w:val="32"/>
          <w:lang w:val="en-US" w:eastAsia="zh-CN" w:bidi="ar"/>
        </w:rPr>
        <w:t>（四）付款方式</w:t>
      </w:r>
    </w:p>
    <w:p w14:paraId="33F52799">
      <w:pPr>
        <w:keepNext w:val="0"/>
        <w:keepLines w:val="0"/>
        <w:pageBreakBefore w:val="0"/>
        <w:widowControl w:val="0"/>
        <w:suppressLineNumbers w:val="0"/>
        <w:wordWrap/>
        <w:topLinePunct w:val="0"/>
        <w:bidi w:val="0"/>
        <w:spacing w:beforeAutospacing="0" w:afterAutospacing="0" w:line="560" w:lineRule="exact"/>
        <w:ind w:left="0" w:leftChars="0" w:right="0" w:rightChars="0" w:firstLine="640" w:firstLineChars="200"/>
        <w:jc w:val="both"/>
        <w:rPr>
          <w:rFonts w:hint="eastAsia" w:ascii="方正仿宋_GBK" w:hAnsi="方正仿宋_GBK" w:eastAsia="方正仿宋_GBK" w:cs="方正仿宋_GBK"/>
          <w:color w:val="000000" w:themeColor="text1"/>
          <w:sz w:val="32"/>
          <w:szCs w:val="32"/>
          <w:lang w:val="en-US"/>
        </w:rPr>
      </w:pPr>
      <w:r>
        <w:rPr>
          <w:rFonts w:hint="eastAsia" w:ascii="方正仿宋_GBK" w:hAnsi="方正仿宋_GBK" w:eastAsia="方正仿宋_GBK" w:cs="方正仿宋_GBK"/>
          <w:color w:val="000000" w:themeColor="text1"/>
          <w:kern w:val="2"/>
          <w:sz w:val="32"/>
          <w:szCs w:val="32"/>
          <w:lang w:val="en-US" w:eastAsia="zh-CN" w:bidi="ar"/>
        </w:rPr>
        <w:t>提交正式成果资料后支付至暂定合同金额的50%，完成预算评审（备案）工作后按结算原则计算咨询费用，并支付剩余部分，提供有效的增值税专用发票后支付合同款。</w:t>
      </w:r>
    </w:p>
    <w:p w14:paraId="68A406B3">
      <w:pPr>
        <w:kinsoku w:val="0"/>
        <w:overflowPunct w:val="0"/>
        <w:autoSpaceDE w:val="0"/>
        <w:autoSpaceDN w:val="0"/>
        <w:spacing w:line="560" w:lineRule="exact"/>
        <w:ind w:firstLine="640" w:firstLineChars="200"/>
        <w:rPr>
          <w:rFonts w:hint="eastAsia" w:ascii="Times New Roman" w:hAnsi="Times New Roman" w:eastAsia="方正楷体_GBK" w:cs="Times New Roman"/>
          <w:color w:val="000000" w:themeColor="text1"/>
          <w:sz w:val="32"/>
          <w:szCs w:val="32"/>
          <w:lang w:val="en-US" w:eastAsia="zh-CN" w:bidi="ar"/>
        </w:rPr>
      </w:pPr>
      <w:r>
        <w:rPr>
          <w:rFonts w:hint="eastAsia" w:ascii="Times New Roman" w:hAnsi="Times New Roman" w:eastAsia="方正楷体_GBK" w:cs="Times New Roman"/>
          <w:color w:val="000000" w:themeColor="text1"/>
          <w:sz w:val="32"/>
          <w:szCs w:val="32"/>
          <w:lang w:val="en-US" w:eastAsia="zh-CN" w:bidi="ar"/>
        </w:rPr>
        <w:t>（五）其他</w:t>
      </w:r>
    </w:p>
    <w:p w14:paraId="1AF9C856">
      <w:pPr>
        <w:keepNext w:val="0"/>
        <w:keepLines w:val="0"/>
        <w:pageBreakBefore w:val="0"/>
        <w:widowControl w:val="0"/>
        <w:suppressLineNumbers w:val="0"/>
        <w:wordWrap/>
        <w:topLinePunct w:val="0"/>
        <w:bidi w:val="0"/>
        <w:spacing w:beforeAutospacing="0" w:afterAutospacing="0" w:line="560" w:lineRule="exact"/>
        <w:ind w:left="0" w:leftChars="0" w:right="0" w:rightChars="0" w:firstLine="640" w:firstLineChars="200"/>
        <w:jc w:val="both"/>
        <w:rPr>
          <w:rFonts w:hint="eastAsia" w:ascii="方正仿宋_GBK" w:hAnsi="方正仿宋_GBK" w:eastAsia="方正仿宋_GBK" w:cs="方正仿宋_GBK"/>
          <w:color w:val="000000" w:themeColor="text1"/>
          <w:sz w:val="32"/>
          <w:szCs w:val="32"/>
          <w:lang w:val="en-US"/>
        </w:rPr>
      </w:pPr>
      <w:r>
        <w:rPr>
          <w:rFonts w:hint="eastAsia" w:ascii="方正仿宋_GBK" w:hAnsi="方正仿宋_GBK" w:eastAsia="方正仿宋_GBK" w:cs="方正仿宋_GBK"/>
          <w:color w:val="000000" w:themeColor="text1"/>
          <w:kern w:val="2"/>
          <w:sz w:val="32"/>
          <w:szCs w:val="32"/>
          <w:lang w:val="en-US" w:eastAsia="zh-CN" w:bidi="ar"/>
        </w:rPr>
        <w:t>1.成交比选申请人确定后，由采购人和成交单位按照相关规定和程序办理有关手续，签订合同。</w:t>
      </w:r>
    </w:p>
    <w:p w14:paraId="156B2884">
      <w:pPr>
        <w:keepNext w:val="0"/>
        <w:keepLines w:val="0"/>
        <w:pageBreakBefore w:val="0"/>
        <w:widowControl w:val="0"/>
        <w:suppressLineNumbers w:val="0"/>
        <w:wordWrap/>
        <w:topLinePunct w:val="0"/>
        <w:bidi w:val="0"/>
        <w:spacing w:beforeAutospacing="0" w:afterAutospacing="0" w:line="560" w:lineRule="exact"/>
        <w:ind w:left="0" w:leftChars="0" w:right="0" w:rightChars="0" w:firstLine="640" w:firstLineChars="200"/>
        <w:jc w:val="both"/>
        <w:rPr>
          <w:rFonts w:hint="eastAsia" w:ascii="方正仿宋_GBK" w:hAnsi="方正仿宋_GBK" w:eastAsia="方正仿宋_GBK" w:cs="方正仿宋_GBK"/>
          <w:color w:val="000000" w:themeColor="text1"/>
          <w:sz w:val="32"/>
          <w:szCs w:val="32"/>
          <w:lang w:val="en-US"/>
        </w:rPr>
      </w:pPr>
      <w:r>
        <w:rPr>
          <w:rFonts w:hint="eastAsia" w:ascii="方正仿宋_GBK" w:hAnsi="方正仿宋_GBK" w:eastAsia="方正仿宋_GBK" w:cs="方正仿宋_GBK"/>
          <w:color w:val="000000" w:themeColor="text1"/>
          <w:kern w:val="2"/>
          <w:sz w:val="32"/>
          <w:szCs w:val="32"/>
          <w:lang w:val="en-US" w:eastAsia="zh-CN" w:bidi="ar"/>
        </w:rPr>
        <w:t>2.其他未尽事宜由供需双方在采购合同中详细约定。</w:t>
      </w:r>
    </w:p>
    <w:p w14:paraId="53BC0C13">
      <w:pPr>
        <w:keepNext w:val="0"/>
        <w:keepLines w:val="0"/>
        <w:pageBreakBefore w:val="0"/>
        <w:widowControl w:val="0"/>
        <w:suppressLineNumbers w:val="0"/>
        <w:wordWrap/>
        <w:topLinePunct w:val="0"/>
        <w:bidi w:val="0"/>
        <w:spacing w:beforeAutospacing="0" w:afterAutospacing="0" w:line="560" w:lineRule="exact"/>
        <w:ind w:left="0" w:leftChars="0" w:right="0" w:rightChars="0" w:firstLine="640" w:firstLineChars="200"/>
        <w:jc w:val="both"/>
        <w:rPr>
          <w:rFonts w:hint="eastAsia" w:ascii="方正仿宋_GBK" w:hAnsi="方正仿宋_GBK" w:eastAsia="方正仿宋_GBK" w:cs="方正仿宋_GBK"/>
          <w:color w:val="000000" w:themeColor="text1"/>
          <w:sz w:val="32"/>
          <w:szCs w:val="32"/>
          <w:lang w:val="en-US"/>
        </w:rPr>
      </w:pPr>
      <w:r>
        <w:rPr>
          <w:rFonts w:hint="eastAsia" w:ascii="方正仿宋_GBK" w:hAnsi="方正仿宋_GBK" w:eastAsia="方正仿宋_GBK" w:cs="方正仿宋_GBK"/>
          <w:color w:val="000000" w:themeColor="text1"/>
          <w:kern w:val="2"/>
          <w:sz w:val="32"/>
          <w:szCs w:val="32"/>
          <w:lang w:val="en-US" w:eastAsia="zh-CN" w:bidi="ar"/>
        </w:rPr>
        <w:t>3.本项目不允许转包、挂靠。</w:t>
      </w:r>
    </w:p>
    <w:p w14:paraId="7B076742">
      <w:pPr>
        <w:keepNext w:val="0"/>
        <w:keepLines w:val="0"/>
        <w:pageBreakBefore w:val="0"/>
        <w:widowControl w:val="0"/>
        <w:suppressLineNumbers w:val="0"/>
        <w:wordWrap/>
        <w:topLinePunct w:val="0"/>
        <w:bidi w:val="0"/>
        <w:spacing w:beforeAutospacing="0" w:afterAutospacing="0" w:line="560" w:lineRule="exact"/>
        <w:ind w:left="0" w:leftChars="0" w:right="0" w:rightChars="0" w:firstLine="640" w:firstLineChars="200"/>
        <w:jc w:val="both"/>
        <w:rPr>
          <w:rFonts w:hint="eastAsia" w:ascii="方正仿宋_GBK" w:hAnsi="方正仿宋_GBK" w:eastAsia="方正仿宋_GBK" w:cs="方正仿宋_GBK"/>
          <w:color w:val="000000" w:themeColor="text1"/>
          <w:sz w:val="32"/>
          <w:szCs w:val="32"/>
          <w:lang w:val="en-US"/>
        </w:rPr>
      </w:pPr>
      <w:r>
        <w:rPr>
          <w:rFonts w:hint="eastAsia" w:ascii="方正仿宋_GBK" w:hAnsi="方正仿宋_GBK" w:eastAsia="方正仿宋_GBK" w:cs="方正仿宋_GBK"/>
          <w:color w:val="000000" w:themeColor="text1"/>
          <w:kern w:val="2"/>
          <w:sz w:val="32"/>
          <w:szCs w:val="32"/>
          <w:lang w:val="en-US" w:eastAsia="zh-CN" w:bidi="ar"/>
        </w:rPr>
        <w:t>4.本项目所涉及需提供的佐证材料和有关复印件，均需加盖公章。</w:t>
      </w:r>
    </w:p>
    <w:p w14:paraId="6E95276C">
      <w:pPr>
        <w:spacing w:line="560" w:lineRule="exact"/>
        <w:ind w:firstLine="640" w:firstLineChars="200"/>
        <w:rPr>
          <w:rFonts w:hint="eastAsia" w:ascii="Times New Roman" w:hAnsi="Times New Roman" w:eastAsia="方正黑体_GBK" w:cs="Times New Roman"/>
          <w:color w:val="000000" w:themeColor="text1"/>
          <w:sz w:val="32"/>
          <w:szCs w:val="32"/>
          <w:lang w:val="en-US" w:eastAsia="zh-CN" w:bidi="ar"/>
        </w:rPr>
      </w:pPr>
      <w:r>
        <w:rPr>
          <w:rFonts w:hint="eastAsia" w:ascii="Times New Roman" w:hAnsi="Times New Roman" w:eastAsia="方正黑体_GBK" w:cs="Times New Roman"/>
          <w:color w:val="000000" w:themeColor="text1"/>
          <w:sz w:val="32"/>
          <w:szCs w:val="32"/>
          <w:lang w:val="en-US" w:eastAsia="zh-CN" w:bidi="ar"/>
        </w:rPr>
        <w:t>五、资格审查及评标办法</w:t>
      </w:r>
    </w:p>
    <w:p w14:paraId="58CA46E0">
      <w:pPr>
        <w:kinsoku w:val="0"/>
        <w:overflowPunct w:val="0"/>
        <w:autoSpaceDE w:val="0"/>
        <w:autoSpaceDN w:val="0"/>
        <w:spacing w:line="560" w:lineRule="exact"/>
        <w:ind w:firstLine="640" w:firstLineChars="200"/>
        <w:rPr>
          <w:rFonts w:hint="eastAsia" w:ascii="Times New Roman" w:hAnsi="Times New Roman" w:eastAsia="方正楷体_GBK" w:cs="Times New Roman"/>
          <w:color w:val="000000" w:themeColor="text1"/>
          <w:sz w:val="32"/>
          <w:szCs w:val="32"/>
          <w:lang w:val="en-US" w:eastAsia="zh-CN" w:bidi="ar"/>
        </w:rPr>
      </w:pPr>
      <w:r>
        <w:rPr>
          <w:rFonts w:hint="eastAsia" w:ascii="Times New Roman" w:hAnsi="Times New Roman" w:eastAsia="方正楷体_GBK" w:cs="Times New Roman"/>
          <w:color w:val="000000" w:themeColor="text1"/>
          <w:sz w:val="32"/>
          <w:szCs w:val="32"/>
          <w:lang w:val="en-US" w:eastAsia="zh-CN" w:bidi="ar"/>
        </w:rPr>
        <w:t>（一）资格审查</w:t>
      </w:r>
    </w:p>
    <w:p w14:paraId="7003643E">
      <w:pPr>
        <w:keepNext w:val="0"/>
        <w:keepLines w:val="0"/>
        <w:pageBreakBefore w:val="0"/>
        <w:widowControl w:val="0"/>
        <w:suppressLineNumbers w:val="0"/>
        <w:wordWrap/>
        <w:topLinePunct w:val="0"/>
        <w:bidi w:val="0"/>
        <w:spacing w:beforeAutospacing="0" w:afterAutospacing="0" w:line="560" w:lineRule="exact"/>
        <w:ind w:left="0" w:leftChars="0" w:right="0" w:rightChars="0" w:firstLine="640" w:firstLineChars="200"/>
        <w:jc w:val="both"/>
        <w:rPr>
          <w:rFonts w:hint="eastAsia" w:ascii="方正仿宋_GBK" w:hAnsi="方正仿宋_GBK" w:eastAsia="方正仿宋_GBK" w:cs="方正仿宋_GBK"/>
          <w:color w:val="000000" w:themeColor="text1"/>
          <w:sz w:val="32"/>
          <w:szCs w:val="32"/>
          <w:lang w:val="en-US"/>
        </w:rPr>
      </w:pPr>
      <w:r>
        <w:rPr>
          <w:rFonts w:hint="eastAsia" w:ascii="方正仿宋_GBK" w:hAnsi="方正仿宋_GBK" w:eastAsia="方正仿宋_GBK" w:cs="方正仿宋_GBK"/>
          <w:color w:val="000000" w:themeColor="text1"/>
          <w:kern w:val="2"/>
          <w:sz w:val="32"/>
          <w:szCs w:val="32"/>
          <w:lang w:val="en-US" w:eastAsia="zh-CN" w:bidi="ar"/>
        </w:rPr>
        <w:t>符合“二、比选申请人资格要求”的所有要求。</w:t>
      </w:r>
    </w:p>
    <w:p w14:paraId="6278B832">
      <w:pPr>
        <w:kinsoku w:val="0"/>
        <w:overflowPunct w:val="0"/>
        <w:autoSpaceDE w:val="0"/>
        <w:autoSpaceDN w:val="0"/>
        <w:spacing w:line="560" w:lineRule="exact"/>
        <w:ind w:firstLine="640" w:firstLineChars="200"/>
        <w:rPr>
          <w:rFonts w:hint="eastAsia" w:ascii="Times New Roman" w:hAnsi="Times New Roman" w:eastAsia="方正楷体_GBK" w:cs="Times New Roman"/>
          <w:color w:val="000000" w:themeColor="text1"/>
          <w:sz w:val="32"/>
          <w:szCs w:val="32"/>
          <w:lang w:val="en-US" w:eastAsia="zh-CN" w:bidi="ar"/>
        </w:rPr>
      </w:pPr>
      <w:r>
        <w:rPr>
          <w:rFonts w:hint="eastAsia" w:ascii="Times New Roman" w:hAnsi="Times New Roman" w:eastAsia="方正楷体_GBK" w:cs="Times New Roman"/>
          <w:color w:val="000000" w:themeColor="text1"/>
          <w:sz w:val="32"/>
          <w:szCs w:val="32"/>
          <w:lang w:val="en-US" w:eastAsia="zh-CN" w:bidi="ar"/>
        </w:rPr>
        <w:t>（二）评审办法</w:t>
      </w:r>
    </w:p>
    <w:p w14:paraId="3EF988A9">
      <w:pPr>
        <w:keepNext w:val="0"/>
        <w:keepLines w:val="0"/>
        <w:pageBreakBefore w:val="0"/>
        <w:widowControl w:val="0"/>
        <w:suppressLineNumbers w:val="0"/>
        <w:wordWrap/>
        <w:topLinePunct w:val="0"/>
        <w:bidi w:val="0"/>
        <w:spacing w:beforeAutospacing="0" w:afterAutospacing="0" w:line="560" w:lineRule="exact"/>
        <w:ind w:left="0" w:leftChars="0" w:right="0" w:rightChars="0" w:firstLine="640" w:firstLineChars="200"/>
        <w:jc w:val="both"/>
        <w:rPr>
          <w:rFonts w:hint="eastAsia" w:ascii="方正仿宋_GBK" w:hAnsi="方正仿宋_GBK" w:eastAsia="方正仿宋_GBK" w:cs="方正仿宋_GBK"/>
          <w:color w:val="000000" w:themeColor="text1"/>
          <w:kern w:val="2"/>
          <w:sz w:val="32"/>
          <w:szCs w:val="32"/>
          <w:lang w:val="en-US" w:eastAsia="zh-CN" w:bidi="ar"/>
        </w:rPr>
      </w:pPr>
      <w:r>
        <w:rPr>
          <w:rFonts w:hint="eastAsia" w:ascii="方正仿宋_GBK" w:hAnsi="方正仿宋_GBK" w:eastAsia="方正仿宋_GBK" w:cs="方正仿宋_GBK"/>
          <w:color w:val="000000" w:themeColor="text1"/>
          <w:kern w:val="2"/>
          <w:sz w:val="32"/>
          <w:szCs w:val="32"/>
          <w:lang w:val="en-US" w:eastAsia="zh-CN" w:bidi="ar"/>
        </w:rPr>
        <w:t>1、评标方法</w:t>
      </w:r>
    </w:p>
    <w:p w14:paraId="7BAEABD0">
      <w:pPr>
        <w:spacing w:line="400" w:lineRule="exact"/>
        <w:ind w:firstLine="640" w:firstLineChars="200"/>
        <w:rPr>
          <w:rFonts w:hint="eastAsia" w:ascii="方正仿宋_GBK" w:hAnsi="方正仿宋_GBK" w:eastAsia="方正仿宋_GBK" w:cs="方正仿宋_GBK"/>
          <w:color w:val="000000" w:themeColor="text1"/>
          <w:sz w:val="32"/>
          <w:szCs w:val="32"/>
        </w:rPr>
      </w:pPr>
      <w:r>
        <w:rPr>
          <w:rFonts w:hint="eastAsia" w:ascii="方正仿宋_GBK" w:hAnsi="方正仿宋_GBK" w:eastAsia="方正仿宋_GBK" w:cs="方正仿宋_GBK"/>
          <w:color w:val="000000" w:themeColor="text1"/>
          <w:sz w:val="32"/>
          <w:szCs w:val="32"/>
        </w:rPr>
        <w:t>项目采用综合评分法进行评标。</w:t>
      </w:r>
    </w:p>
    <w:p w14:paraId="25BC146F">
      <w:pPr>
        <w:spacing w:line="400" w:lineRule="exact"/>
        <w:ind w:firstLine="640" w:firstLineChars="200"/>
        <w:rPr>
          <w:rFonts w:hint="eastAsia" w:ascii="方正仿宋_GBK" w:hAnsi="方正仿宋_GBK" w:eastAsia="方正仿宋_GBK" w:cs="方正仿宋_GBK"/>
          <w:color w:val="000000" w:themeColor="text1"/>
          <w:sz w:val="32"/>
          <w:szCs w:val="32"/>
        </w:rPr>
      </w:pPr>
      <w:r>
        <w:rPr>
          <w:rFonts w:hint="eastAsia" w:ascii="方正仿宋_GBK" w:hAnsi="方正仿宋_GBK" w:eastAsia="方正仿宋_GBK" w:cs="方正仿宋_GBK"/>
          <w:color w:val="000000" w:themeColor="text1"/>
          <w:sz w:val="32"/>
          <w:szCs w:val="32"/>
        </w:rPr>
        <w:t>综合评分法，是指响应文件满足</w:t>
      </w:r>
      <w:r>
        <w:rPr>
          <w:rFonts w:hint="eastAsia" w:ascii="方正仿宋_GBK" w:hAnsi="方正仿宋_GBK" w:eastAsia="方正仿宋_GBK" w:cs="方正仿宋_GBK"/>
          <w:color w:val="000000" w:themeColor="text1"/>
          <w:sz w:val="32"/>
          <w:szCs w:val="32"/>
          <w:lang w:eastAsia="zh-CN"/>
        </w:rPr>
        <w:t>比选</w:t>
      </w:r>
      <w:r>
        <w:rPr>
          <w:rFonts w:hint="eastAsia" w:ascii="方正仿宋_GBK" w:hAnsi="方正仿宋_GBK" w:eastAsia="方正仿宋_GBK" w:cs="方正仿宋_GBK"/>
          <w:color w:val="000000" w:themeColor="text1"/>
          <w:sz w:val="32"/>
          <w:szCs w:val="32"/>
        </w:rPr>
        <w:t>文件全部实质性要求且按照评审因素的量化指标评审得分最高的投标人为中标候选人的评标方法。投标人总得分为价格、商务、服务等评定因素分别按照相应权重值计算分项得分后相加，满分为100分。</w:t>
      </w:r>
    </w:p>
    <w:p w14:paraId="7125FCE3">
      <w:pPr>
        <w:pStyle w:val="6"/>
        <w:numPr>
          <w:ilvl w:val="0"/>
          <w:numId w:val="0"/>
        </w:numPr>
        <w:ind w:firstLine="640" w:firstLineChars="200"/>
        <w:rPr>
          <w:rFonts w:hint="eastAsia" w:ascii="方正仿宋_GBK" w:hAnsi="方正仿宋_GBK" w:eastAsia="方正仿宋_GBK" w:cs="方正仿宋_GBK"/>
          <w:color w:val="000000" w:themeColor="text1"/>
          <w:sz w:val="32"/>
          <w:szCs w:val="32"/>
        </w:rPr>
      </w:pPr>
      <w:r>
        <w:rPr>
          <w:rFonts w:hint="eastAsia" w:ascii="方正仿宋_GBK" w:hAnsi="方正仿宋_GBK" w:eastAsia="方正仿宋_GBK" w:cs="方正仿宋_GBK"/>
          <w:color w:val="000000" w:themeColor="text1"/>
          <w:sz w:val="32"/>
          <w:szCs w:val="32"/>
          <w:lang w:val="en-US" w:eastAsia="zh-CN"/>
        </w:rPr>
        <w:t>2、</w:t>
      </w:r>
      <w:r>
        <w:rPr>
          <w:rFonts w:hint="eastAsia" w:ascii="方正仿宋_GBK" w:hAnsi="方正仿宋_GBK" w:eastAsia="方正仿宋_GBK" w:cs="方正仿宋_GBK"/>
          <w:color w:val="000000" w:themeColor="text1"/>
          <w:sz w:val="32"/>
          <w:szCs w:val="32"/>
        </w:rPr>
        <w:t>评审标准</w:t>
      </w:r>
    </w:p>
    <w:tbl>
      <w:tblPr>
        <w:tblStyle w:val="13"/>
        <w:tblW w:w="9641"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03"/>
        <w:gridCol w:w="830"/>
        <w:gridCol w:w="379"/>
        <w:gridCol w:w="1053"/>
        <w:gridCol w:w="5211"/>
        <w:gridCol w:w="1665"/>
      </w:tblGrid>
      <w:tr w14:paraId="4BAB9C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03" w:type="dxa"/>
            <w:vAlign w:val="center"/>
          </w:tcPr>
          <w:p w14:paraId="69C98324">
            <w:pPr>
              <w:spacing w:line="320" w:lineRule="exact"/>
              <w:jc w:val="center"/>
              <w:rPr>
                <w:rFonts w:hint="eastAsia" w:ascii="方正仿宋_GBK" w:hAnsi="方正仿宋_GBK" w:eastAsia="方正仿宋_GBK" w:cs="方正仿宋_GBK"/>
                <w:b/>
                <w:bCs/>
                <w:color w:val="000000" w:themeColor="text1"/>
                <w:sz w:val="32"/>
                <w:szCs w:val="32"/>
              </w:rPr>
            </w:pPr>
            <w:r>
              <w:rPr>
                <w:rFonts w:hint="eastAsia" w:ascii="方正仿宋_GBK" w:hAnsi="方正仿宋_GBK" w:eastAsia="方正仿宋_GBK" w:cs="方正仿宋_GBK"/>
                <w:b/>
                <w:bCs/>
                <w:color w:val="000000" w:themeColor="text1"/>
                <w:sz w:val="32"/>
                <w:szCs w:val="32"/>
              </w:rPr>
              <w:t>序号</w:t>
            </w:r>
          </w:p>
        </w:tc>
        <w:tc>
          <w:tcPr>
            <w:tcW w:w="1209" w:type="dxa"/>
            <w:gridSpan w:val="2"/>
            <w:vAlign w:val="center"/>
          </w:tcPr>
          <w:p w14:paraId="79DACBB1">
            <w:pPr>
              <w:spacing w:line="320" w:lineRule="exact"/>
              <w:jc w:val="center"/>
              <w:rPr>
                <w:rFonts w:hint="eastAsia" w:ascii="方正仿宋_GBK" w:hAnsi="方正仿宋_GBK" w:eastAsia="方正仿宋_GBK" w:cs="方正仿宋_GBK"/>
                <w:b/>
                <w:bCs/>
                <w:color w:val="000000" w:themeColor="text1"/>
                <w:sz w:val="32"/>
                <w:szCs w:val="32"/>
              </w:rPr>
            </w:pPr>
            <w:r>
              <w:rPr>
                <w:rFonts w:hint="eastAsia" w:ascii="方正仿宋_GBK" w:hAnsi="方正仿宋_GBK" w:eastAsia="方正仿宋_GBK" w:cs="方正仿宋_GBK"/>
                <w:b/>
                <w:bCs/>
                <w:color w:val="000000" w:themeColor="text1"/>
                <w:sz w:val="32"/>
                <w:szCs w:val="32"/>
              </w:rPr>
              <w:t>评分因素及权重</w:t>
            </w:r>
          </w:p>
        </w:tc>
        <w:tc>
          <w:tcPr>
            <w:tcW w:w="1053" w:type="dxa"/>
            <w:vAlign w:val="center"/>
          </w:tcPr>
          <w:p w14:paraId="70836BFB">
            <w:pPr>
              <w:spacing w:line="320" w:lineRule="exact"/>
              <w:jc w:val="center"/>
              <w:rPr>
                <w:rFonts w:hint="eastAsia" w:ascii="方正仿宋_GBK" w:hAnsi="方正仿宋_GBK" w:eastAsia="方正仿宋_GBK" w:cs="方正仿宋_GBK"/>
                <w:b/>
                <w:bCs/>
                <w:color w:val="000000" w:themeColor="text1"/>
                <w:sz w:val="32"/>
                <w:szCs w:val="32"/>
              </w:rPr>
            </w:pPr>
            <w:r>
              <w:rPr>
                <w:rFonts w:hint="eastAsia" w:ascii="方正仿宋_GBK" w:hAnsi="方正仿宋_GBK" w:eastAsia="方正仿宋_GBK" w:cs="方正仿宋_GBK"/>
                <w:b/>
                <w:bCs/>
                <w:color w:val="000000" w:themeColor="text1"/>
                <w:sz w:val="32"/>
                <w:szCs w:val="32"/>
              </w:rPr>
              <w:t>分值</w:t>
            </w:r>
          </w:p>
        </w:tc>
        <w:tc>
          <w:tcPr>
            <w:tcW w:w="5211" w:type="dxa"/>
            <w:vAlign w:val="center"/>
          </w:tcPr>
          <w:p w14:paraId="2E4BD381">
            <w:pPr>
              <w:spacing w:line="320" w:lineRule="exact"/>
              <w:jc w:val="center"/>
              <w:rPr>
                <w:rFonts w:hint="eastAsia" w:ascii="方正仿宋_GBK" w:hAnsi="方正仿宋_GBK" w:eastAsia="方正仿宋_GBK" w:cs="方正仿宋_GBK"/>
                <w:b/>
                <w:bCs/>
                <w:color w:val="000000" w:themeColor="text1"/>
                <w:sz w:val="32"/>
                <w:szCs w:val="32"/>
              </w:rPr>
            </w:pPr>
            <w:r>
              <w:rPr>
                <w:rFonts w:hint="eastAsia" w:ascii="方正仿宋_GBK" w:hAnsi="方正仿宋_GBK" w:eastAsia="方正仿宋_GBK" w:cs="方正仿宋_GBK"/>
                <w:b/>
                <w:bCs/>
                <w:color w:val="000000" w:themeColor="text1"/>
                <w:sz w:val="32"/>
                <w:szCs w:val="32"/>
              </w:rPr>
              <w:t>评分标准</w:t>
            </w:r>
          </w:p>
        </w:tc>
        <w:tc>
          <w:tcPr>
            <w:tcW w:w="1665" w:type="dxa"/>
            <w:vAlign w:val="center"/>
          </w:tcPr>
          <w:p w14:paraId="26AB7C9F">
            <w:pPr>
              <w:spacing w:line="320" w:lineRule="exact"/>
              <w:jc w:val="center"/>
              <w:rPr>
                <w:rFonts w:hint="eastAsia" w:ascii="方正仿宋_GBK" w:hAnsi="方正仿宋_GBK" w:eastAsia="方正仿宋_GBK" w:cs="方正仿宋_GBK"/>
                <w:b/>
                <w:bCs/>
                <w:color w:val="000000" w:themeColor="text1"/>
                <w:sz w:val="32"/>
                <w:szCs w:val="32"/>
              </w:rPr>
            </w:pPr>
            <w:r>
              <w:rPr>
                <w:rFonts w:hint="eastAsia" w:ascii="方正仿宋_GBK" w:hAnsi="方正仿宋_GBK" w:eastAsia="方正仿宋_GBK" w:cs="方正仿宋_GBK"/>
                <w:b/>
                <w:bCs/>
                <w:color w:val="000000" w:themeColor="text1"/>
                <w:sz w:val="32"/>
                <w:szCs w:val="32"/>
              </w:rPr>
              <w:t>说明</w:t>
            </w:r>
          </w:p>
        </w:tc>
      </w:tr>
      <w:tr w14:paraId="17415C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4" w:hRule="atLeast"/>
        </w:trPr>
        <w:tc>
          <w:tcPr>
            <w:tcW w:w="503" w:type="dxa"/>
            <w:vAlign w:val="center"/>
          </w:tcPr>
          <w:p w14:paraId="1980DA9D">
            <w:pPr>
              <w:spacing w:line="320" w:lineRule="exact"/>
              <w:jc w:val="center"/>
              <w:rPr>
                <w:rFonts w:hint="eastAsia" w:ascii="方正仿宋_GBK" w:hAnsi="方正仿宋_GBK" w:eastAsia="方正仿宋_GBK" w:cs="方正仿宋_GBK"/>
                <w:color w:val="000000" w:themeColor="text1"/>
                <w:sz w:val="32"/>
                <w:szCs w:val="32"/>
              </w:rPr>
            </w:pPr>
            <w:r>
              <w:rPr>
                <w:rFonts w:hint="eastAsia" w:ascii="方正仿宋_GBK" w:hAnsi="方正仿宋_GBK" w:eastAsia="方正仿宋_GBK" w:cs="方正仿宋_GBK"/>
                <w:color w:val="000000" w:themeColor="text1"/>
                <w:sz w:val="32"/>
                <w:szCs w:val="32"/>
              </w:rPr>
              <w:t>1</w:t>
            </w:r>
          </w:p>
        </w:tc>
        <w:tc>
          <w:tcPr>
            <w:tcW w:w="1209" w:type="dxa"/>
            <w:gridSpan w:val="2"/>
            <w:vAlign w:val="center"/>
          </w:tcPr>
          <w:p w14:paraId="575A72BA">
            <w:pPr>
              <w:spacing w:line="320" w:lineRule="exact"/>
              <w:jc w:val="center"/>
              <w:rPr>
                <w:rFonts w:hint="eastAsia" w:ascii="方正仿宋_GBK" w:hAnsi="方正仿宋_GBK" w:eastAsia="方正仿宋_GBK" w:cs="方正仿宋_GBK"/>
                <w:color w:val="000000" w:themeColor="text1"/>
                <w:sz w:val="32"/>
                <w:szCs w:val="32"/>
              </w:rPr>
            </w:pPr>
            <w:r>
              <w:rPr>
                <w:rFonts w:hint="eastAsia" w:ascii="方正仿宋_GBK" w:hAnsi="方正仿宋_GBK" w:eastAsia="方正仿宋_GBK" w:cs="方正仿宋_GBK"/>
                <w:color w:val="000000" w:themeColor="text1"/>
                <w:sz w:val="32"/>
                <w:szCs w:val="32"/>
              </w:rPr>
              <w:t>投标报价</w:t>
            </w:r>
          </w:p>
          <w:p w14:paraId="0235FC67">
            <w:pPr>
              <w:spacing w:line="320" w:lineRule="exact"/>
              <w:jc w:val="center"/>
              <w:rPr>
                <w:rFonts w:hint="eastAsia" w:ascii="方正仿宋_GBK" w:hAnsi="方正仿宋_GBK" w:eastAsia="方正仿宋_GBK" w:cs="方正仿宋_GBK"/>
                <w:color w:val="000000" w:themeColor="text1"/>
                <w:sz w:val="32"/>
                <w:szCs w:val="32"/>
              </w:rPr>
            </w:pPr>
            <w:r>
              <w:rPr>
                <w:rFonts w:hint="eastAsia" w:ascii="方正仿宋_GBK" w:hAnsi="方正仿宋_GBK" w:eastAsia="方正仿宋_GBK" w:cs="方正仿宋_GBK"/>
                <w:color w:val="000000" w:themeColor="text1"/>
                <w:sz w:val="32"/>
                <w:szCs w:val="32"/>
              </w:rPr>
              <w:t>（</w:t>
            </w:r>
            <w:r>
              <w:rPr>
                <w:rFonts w:hint="eastAsia" w:ascii="方正仿宋_GBK" w:hAnsi="方正仿宋_GBK" w:eastAsia="方正仿宋_GBK" w:cs="方正仿宋_GBK"/>
                <w:color w:val="000000" w:themeColor="text1"/>
                <w:sz w:val="32"/>
                <w:szCs w:val="32"/>
                <w:lang w:val="en-US" w:eastAsia="zh-CN"/>
              </w:rPr>
              <w:t>1</w:t>
            </w:r>
            <w:r>
              <w:rPr>
                <w:rFonts w:hint="eastAsia" w:ascii="方正仿宋_GBK" w:hAnsi="方正仿宋_GBK" w:eastAsia="方正仿宋_GBK" w:cs="方正仿宋_GBK"/>
                <w:color w:val="000000" w:themeColor="text1"/>
                <w:sz w:val="32"/>
                <w:szCs w:val="32"/>
              </w:rPr>
              <w:t>0%）</w:t>
            </w:r>
          </w:p>
        </w:tc>
        <w:tc>
          <w:tcPr>
            <w:tcW w:w="1053" w:type="dxa"/>
            <w:vAlign w:val="center"/>
          </w:tcPr>
          <w:p w14:paraId="5FBD15FA">
            <w:pPr>
              <w:spacing w:line="320" w:lineRule="exact"/>
              <w:jc w:val="center"/>
              <w:rPr>
                <w:rFonts w:hint="eastAsia" w:ascii="方正仿宋_GBK" w:hAnsi="方正仿宋_GBK" w:eastAsia="方正仿宋_GBK" w:cs="方正仿宋_GBK"/>
                <w:color w:val="000000" w:themeColor="text1"/>
                <w:sz w:val="32"/>
                <w:szCs w:val="32"/>
              </w:rPr>
            </w:pPr>
            <w:r>
              <w:rPr>
                <w:rFonts w:hint="eastAsia" w:ascii="方正仿宋_GBK" w:hAnsi="方正仿宋_GBK" w:eastAsia="方正仿宋_GBK" w:cs="方正仿宋_GBK"/>
                <w:color w:val="000000" w:themeColor="text1"/>
                <w:sz w:val="32"/>
                <w:szCs w:val="32"/>
                <w:lang w:val="en-US" w:eastAsia="zh-CN"/>
              </w:rPr>
              <w:t>1</w:t>
            </w:r>
            <w:r>
              <w:rPr>
                <w:rFonts w:hint="eastAsia" w:ascii="方正仿宋_GBK" w:hAnsi="方正仿宋_GBK" w:eastAsia="方正仿宋_GBK" w:cs="方正仿宋_GBK"/>
                <w:color w:val="000000" w:themeColor="text1"/>
                <w:sz w:val="32"/>
                <w:szCs w:val="32"/>
              </w:rPr>
              <w:t>0（分）</w:t>
            </w:r>
          </w:p>
        </w:tc>
        <w:tc>
          <w:tcPr>
            <w:tcW w:w="5211" w:type="dxa"/>
            <w:vAlign w:val="center"/>
          </w:tcPr>
          <w:p w14:paraId="3603D186">
            <w:pPr>
              <w:spacing w:line="320" w:lineRule="exact"/>
              <w:rPr>
                <w:rFonts w:hint="eastAsia" w:ascii="方正仿宋_GBK" w:hAnsi="方正仿宋_GBK" w:eastAsia="方正仿宋_GBK" w:cs="方正仿宋_GBK"/>
                <w:color w:val="000000" w:themeColor="text1"/>
                <w:sz w:val="32"/>
                <w:szCs w:val="32"/>
              </w:rPr>
            </w:pPr>
            <w:r>
              <w:rPr>
                <w:rFonts w:hint="eastAsia" w:ascii="方正仿宋_GBK" w:hAnsi="方正仿宋_GBK" w:eastAsia="方正仿宋_GBK" w:cs="方正仿宋_GBK"/>
                <w:color w:val="000000" w:themeColor="text1"/>
                <w:sz w:val="32"/>
                <w:szCs w:val="32"/>
              </w:rPr>
              <w:t>有效的投标报价中的最低价（本招标文件中的报价指折扣系数）为评标基准价，按照下列公式计算每个投标人的投标价格得分。</w:t>
            </w:r>
          </w:p>
          <w:p w14:paraId="38769B50">
            <w:pPr>
              <w:spacing w:line="320" w:lineRule="exact"/>
              <w:rPr>
                <w:rFonts w:hint="eastAsia" w:ascii="方正仿宋_GBK" w:hAnsi="方正仿宋_GBK" w:eastAsia="方正仿宋_GBK" w:cs="方正仿宋_GBK"/>
                <w:color w:val="000000" w:themeColor="text1"/>
                <w:sz w:val="32"/>
                <w:szCs w:val="32"/>
              </w:rPr>
            </w:pPr>
            <w:r>
              <w:rPr>
                <w:rFonts w:hint="eastAsia" w:ascii="方正仿宋_GBK" w:hAnsi="方正仿宋_GBK" w:eastAsia="方正仿宋_GBK" w:cs="方正仿宋_GBK"/>
                <w:color w:val="000000" w:themeColor="text1"/>
                <w:sz w:val="32"/>
                <w:szCs w:val="32"/>
              </w:rPr>
              <w:t>投标报价得分＝（评标基准价/投标报价）×价格权重×100。</w:t>
            </w:r>
          </w:p>
        </w:tc>
        <w:tc>
          <w:tcPr>
            <w:tcW w:w="1665" w:type="dxa"/>
            <w:vAlign w:val="center"/>
          </w:tcPr>
          <w:p w14:paraId="7FE4E075">
            <w:pPr>
              <w:spacing w:line="320" w:lineRule="exact"/>
              <w:rPr>
                <w:rFonts w:hint="eastAsia" w:ascii="方正仿宋_GBK" w:hAnsi="方正仿宋_GBK" w:eastAsia="方正仿宋_GBK" w:cs="方正仿宋_GBK"/>
                <w:color w:val="000000" w:themeColor="text1"/>
                <w:sz w:val="32"/>
                <w:szCs w:val="32"/>
              </w:rPr>
            </w:pPr>
          </w:p>
        </w:tc>
      </w:tr>
      <w:tr w14:paraId="6BBAEB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5" w:hRule="atLeast"/>
        </w:trPr>
        <w:tc>
          <w:tcPr>
            <w:tcW w:w="503" w:type="dxa"/>
            <w:vMerge w:val="restart"/>
            <w:vAlign w:val="center"/>
          </w:tcPr>
          <w:p w14:paraId="76C87247">
            <w:pPr>
              <w:spacing w:line="320" w:lineRule="exact"/>
              <w:jc w:val="center"/>
              <w:rPr>
                <w:rFonts w:hint="eastAsia" w:ascii="方正仿宋_GBK" w:hAnsi="方正仿宋_GBK" w:eastAsia="方正仿宋_GBK" w:cs="方正仿宋_GBK"/>
                <w:color w:val="000000" w:themeColor="text1"/>
                <w:sz w:val="32"/>
                <w:szCs w:val="32"/>
                <w:lang w:val="en-US" w:eastAsia="zh-CN"/>
              </w:rPr>
            </w:pPr>
            <w:r>
              <w:rPr>
                <w:rFonts w:hint="eastAsia" w:ascii="方正仿宋_GBK" w:hAnsi="方正仿宋_GBK" w:eastAsia="方正仿宋_GBK" w:cs="方正仿宋_GBK"/>
                <w:color w:val="000000" w:themeColor="text1"/>
                <w:sz w:val="32"/>
                <w:szCs w:val="32"/>
                <w:lang w:val="en-US" w:eastAsia="zh-CN"/>
              </w:rPr>
              <w:t>2</w:t>
            </w:r>
          </w:p>
        </w:tc>
        <w:tc>
          <w:tcPr>
            <w:tcW w:w="1209" w:type="dxa"/>
            <w:gridSpan w:val="2"/>
            <w:vMerge w:val="restart"/>
            <w:vAlign w:val="center"/>
          </w:tcPr>
          <w:p w14:paraId="2D07F3C2">
            <w:pPr>
              <w:spacing w:line="320" w:lineRule="exact"/>
              <w:jc w:val="center"/>
              <w:rPr>
                <w:rFonts w:hint="eastAsia" w:ascii="方正仿宋_GBK" w:hAnsi="方正仿宋_GBK" w:eastAsia="方正仿宋_GBK" w:cs="方正仿宋_GBK"/>
                <w:color w:val="000000" w:themeColor="text1"/>
                <w:sz w:val="32"/>
                <w:szCs w:val="32"/>
              </w:rPr>
            </w:pPr>
            <w:r>
              <w:rPr>
                <w:rFonts w:hint="eastAsia" w:ascii="方正仿宋_GBK" w:hAnsi="方正仿宋_GBK" w:eastAsia="方正仿宋_GBK" w:cs="方正仿宋_GBK"/>
                <w:color w:val="000000" w:themeColor="text1"/>
                <w:sz w:val="32"/>
                <w:szCs w:val="32"/>
                <w:lang w:val="en-US" w:eastAsia="zh-CN"/>
              </w:rPr>
              <w:t>服务</w:t>
            </w:r>
            <w:r>
              <w:rPr>
                <w:rFonts w:hint="eastAsia" w:ascii="方正仿宋_GBK" w:hAnsi="方正仿宋_GBK" w:eastAsia="方正仿宋_GBK" w:cs="方正仿宋_GBK"/>
                <w:color w:val="000000" w:themeColor="text1"/>
                <w:sz w:val="32"/>
                <w:szCs w:val="32"/>
              </w:rPr>
              <w:t>部分</w:t>
            </w:r>
          </w:p>
          <w:p w14:paraId="5876684D">
            <w:pPr>
              <w:spacing w:line="320" w:lineRule="exact"/>
              <w:jc w:val="center"/>
              <w:rPr>
                <w:rFonts w:hint="eastAsia" w:ascii="方正仿宋_GBK" w:hAnsi="方正仿宋_GBK" w:eastAsia="方正仿宋_GBK" w:cs="方正仿宋_GBK"/>
                <w:color w:val="000000" w:themeColor="text1"/>
                <w:sz w:val="32"/>
                <w:szCs w:val="32"/>
              </w:rPr>
            </w:pPr>
            <w:r>
              <w:rPr>
                <w:rFonts w:hint="eastAsia" w:ascii="方正仿宋_GBK" w:hAnsi="方正仿宋_GBK" w:eastAsia="方正仿宋_GBK" w:cs="方正仿宋_GBK"/>
                <w:color w:val="000000" w:themeColor="text1"/>
                <w:sz w:val="32"/>
                <w:szCs w:val="32"/>
              </w:rPr>
              <w:t>（50%）</w:t>
            </w:r>
          </w:p>
        </w:tc>
        <w:tc>
          <w:tcPr>
            <w:tcW w:w="1053" w:type="dxa"/>
            <w:vMerge w:val="restart"/>
            <w:vAlign w:val="center"/>
          </w:tcPr>
          <w:p w14:paraId="34FE38DE">
            <w:pPr>
              <w:spacing w:line="320" w:lineRule="exact"/>
              <w:jc w:val="center"/>
              <w:rPr>
                <w:rFonts w:hint="eastAsia" w:ascii="方正仿宋_GBK" w:hAnsi="方正仿宋_GBK" w:eastAsia="方正仿宋_GBK" w:cs="方正仿宋_GBK"/>
                <w:color w:val="000000" w:themeColor="text1"/>
                <w:sz w:val="32"/>
                <w:szCs w:val="32"/>
              </w:rPr>
            </w:pPr>
            <w:r>
              <w:rPr>
                <w:rFonts w:hint="eastAsia" w:ascii="方正仿宋_GBK" w:hAnsi="方正仿宋_GBK" w:eastAsia="方正仿宋_GBK" w:cs="方正仿宋_GBK"/>
                <w:color w:val="000000" w:themeColor="text1"/>
                <w:sz w:val="32"/>
                <w:szCs w:val="32"/>
                <w:lang w:val="en-US" w:eastAsia="zh-CN"/>
              </w:rPr>
              <w:t>5</w:t>
            </w:r>
            <w:r>
              <w:rPr>
                <w:rFonts w:hint="eastAsia" w:ascii="方正仿宋_GBK" w:hAnsi="方正仿宋_GBK" w:eastAsia="方正仿宋_GBK" w:cs="方正仿宋_GBK"/>
                <w:color w:val="000000" w:themeColor="text1"/>
                <w:sz w:val="32"/>
                <w:szCs w:val="32"/>
              </w:rPr>
              <w:t>0（分）</w:t>
            </w:r>
          </w:p>
        </w:tc>
        <w:tc>
          <w:tcPr>
            <w:tcW w:w="5211" w:type="dxa"/>
            <w:vAlign w:val="center"/>
          </w:tcPr>
          <w:p w14:paraId="0332758B">
            <w:pPr>
              <w:keepNext w:val="0"/>
              <w:keepLines w:val="0"/>
              <w:pageBreakBefore w:val="0"/>
              <w:widowControl w:val="0"/>
              <w:kinsoku/>
              <w:wordWrap/>
              <w:overflowPunct/>
              <w:topLinePunct w:val="0"/>
              <w:autoSpaceDE/>
              <w:autoSpaceDN/>
              <w:bidi w:val="0"/>
              <w:spacing w:line="320" w:lineRule="exact"/>
              <w:jc w:val="left"/>
              <w:outlineLvl w:val="9"/>
              <w:rPr>
                <w:rFonts w:hint="eastAsia" w:ascii="方正仿宋_GBK" w:hAnsi="方正仿宋_GBK" w:eastAsia="方正仿宋_GBK" w:cs="方正仿宋_GBK"/>
                <w:b/>
                <w:bCs/>
                <w:color w:val="000000" w:themeColor="text1"/>
                <w:sz w:val="32"/>
                <w:szCs w:val="32"/>
                <w:lang w:val="zh-CN"/>
              </w:rPr>
            </w:pPr>
            <w:r>
              <w:rPr>
                <w:rFonts w:hint="eastAsia" w:ascii="方正仿宋_GBK" w:hAnsi="方正仿宋_GBK" w:eastAsia="方正仿宋_GBK" w:cs="方正仿宋_GBK"/>
                <w:b/>
                <w:bCs/>
                <w:color w:val="000000" w:themeColor="text1"/>
                <w:sz w:val="32"/>
                <w:szCs w:val="32"/>
                <w:lang w:val="zh-CN"/>
              </w:rPr>
              <w:t>(1)服务方案内容完整性和编制水平（10分）</w:t>
            </w:r>
          </w:p>
          <w:p w14:paraId="3C00CDF8">
            <w:pPr>
              <w:keepNext w:val="0"/>
              <w:keepLines w:val="0"/>
              <w:pageBreakBefore w:val="0"/>
              <w:widowControl w:val="0"/>
              <w:kinsoku/>
              <w:wordWrap/>
              <w:overflowPunct/>
              <w:topLinePunct w:val="0"/>
              <w:autoSpaceDE/>
              <w:autoSpaceDN/>
              <w:bidi w:val="0"/>
              <w:spacing w:line="320" w:lineRule="exact"/>
              <w:jc w:val="left"/>
              <w:outlineLvl w:val="9"/>
              <w:rPr>
                <w:rFonts w:hint="eastAsia" w:ascii="方正仿宋_GBK" w:hAnsi="方正仿宋_GBK" w:eastAsia="方正仿宋_GBK" w:cs="方正仿宋_GBK"/>
                <w:color w:val="000000" w:themeColor="text1"/>
                <w:sz w:val="32"/>
                <w:szCs w:val="32"/>
                <w:lang w:val="zh-CN"/>
              </w:rPr>
            </w:pPr>
            <w:r>
              <w:rPr>
                <w:rFonts w:hint="eastAsia" w:ascii="方正仿宋_GBK" w:hAnsi="方正仿宋_GBK" w:eastAsia="方正仿宋_GBK" w:cs="方正仿宋_GBK"/>
                <w:color w:val="000000" w:themeColor="text1"/>
                <w:sz w:val="32"/>
                <w:szCs w:val="32"/>
                <w:lang w:val="zh-CN"/>
              </w:rPr>
              <w:t>对采购范围内各项工作均有很完善、科学、可行的工作方案，完全符合本项目特点，重点、难点很明确。方案内容不存在瑕疵得</w:t>
            </w:r>
            <w:r>
              <w:rPr>
                <w:rFonts w:hint="eastAsia" w:ascii="方正仿宋_GBK" w:hAnsi="方正仿宋_GBK" w:eastAsia="方正仿宋_GBK" w:cs="方正仿宋_GBK"/>
                <w:color w:val="000000" w:themeColor="text1"/>
                <w:sz w:val="32"/>
                <w:szCs w:val="32"/>
                <w:lang w:val="en-US" w:eastAsia="zh-CN"/>
              </w:rPr>
              <w:t>10</w:t>
            </w:r>
            <w:r>
              <w:rPr>
                <w:rFonts w:hint="eastAsia" w:ascii="方正仿宋_GBK" w:hAnsi="方正仿宋_GBK" w:eastAsia="方正仿宋_GBK" w:cs="方正仿宋_GBK"/>
                <w:color w:val="000000" w:themeColor="text1"/>
                <w:sz w:val="32"/>
                <w:szCs w:val="32"/>
                <w:lang w:val="zh-CN"/>
              </w:rPr>
              <w:t>分；</w:t>
            </w:r>
          </w:p>
          <w:p w14:paraId="7AC86AEE">
            <w:pPr>
              <w:keepNext w:val="0"/>
              <w:keepLines w:val="0"/>
              <w:pageBreakBefore w:val="0"/>
              <w:widowControl w:val="0"/>
              <w:kinsoku/>
              <w:wordWrap/>
              <w:overflowPunct/>
              <w:topLinePunct w:val="0"/>
              <w:autoSpaceDE/>
              <w:autoSpaceDN/>
              <w:bidi w:val="0"/>
              <w:spacing w:line="320" w:lineRule="exact"/>
              <w:jc w:val="left"/>
              <w:outlineLvl w:val="9"/>
              <w:rPr>
                <w:rFonts w:hint="eastAsia" w:ascii="方正仿宋_GBK" w:hAnsi="方正仿宋_GBK" w:eastAsia="方正仿宋_GBK" w:cs="方正仿宋_GBK"/>
                <w:color w:val="000000" w:themeColor="text1"/>
                <w:sz w:val="32"/>
                <w:szCs w:val="32"/>
                <w:lang w:val="zh-CN"/>
              </w:rPr>
            </w:pPr>
            <w:r>
              <w:rPr>
                <w:rFonts w:hint="eastAsia" w:ascii="方正仿宋_GBK" w:hAnsi="方正仿宋_GBK" w:eastAsia="方正仿宋_GBK" w:cs="方正仿宋_GBK"/>
                <w:color w:val="000000" w:themeColor="text1"/>
                <w:sz w:val="32"/>
                <w:szCs w:val="32"/>
                <w:lang w:val="zh-CN"/>
              </w:rPr>
              <w:t>方案内容存在1处瑕疵得</w:t>
            </w:r>
            <w:r>
              <w:rPr>
                <w:rFonts w:hint="eastAsia" w:ascii="方正仿宋_GBK" w:hAnsi="方正仿宋_GBK" w:eastAsia="方正仿宋_GBK" w:cs="方正仿宋_GBK"/>
                <w:color w:val="000000" w:themeColor="text1"/>
                <w:sz w:val="32"/>
                <w:szCs w:val="32"/>
                <w:lang w:val="en-US" w:eastAsia="zh-CN"/>
              </w:rPr>
              <w:t>8</w:t>
            </w:r>
            <w:r>
              <w:rPr>
                <w:rFonts w:hint="eastAsia" w:ascii="方正仿宋_GBK" w:hAnsi="方正仿宋_GBK" w:eastAsia="方正仿宋_GBK" w:cs="方正仿宋_GBK"/>
                <w:color w:val="000000" w:themeColor="text1"/>
                <w:sz w:val="32"/>
                <w:szCs w:val="32"/>
                <w:lang w:val="zh-CN"/>
              </w:rPr>
              <w:t>分；</w:t>
            </w:r>
          </w:p>
          <w:p w14:paraId="1B133BF6">
            <w:pPr>
              <w:keepNext w:val="0"/>
              <w:keepLines w:val="0"/>
              <w:pageBreakBefore w:val="0"/>
              <w:widowControl w:val="0"/>
              <w:kinsoku/>
              <w:wordWrap/>
              <w:overflowPunct/>
              <w:topLinePunct w:val="0"/>
              <w:autoSpaceDE/>
              <w:autoSpaceDN/>
              <w:bidi w:val="0"/>
              <w:spacing w:line="320" w:lineRule="exact"/>
              <w:jc w:val="left"/>
              <w:outlineLvl w:val="9"/>
              <w:rPr>
                <w:rFonts w:hint="eastAsia" w:ascii="方正仿宋_GBK" w:hAnsi="方正仿宋_GBK" w:eastAsia="方正仿宋_GBK" w:cs="方正仿宋_GBK"/>
                <w:color w:val="000000" w:themeColor="text1"/>
                <w:sz w:val="32"/>
                <w:szCs w:val="32"/>
                <w:lang w:val="zh-CN"/>
              </w:rPr>
            </w:pPr>
            <w:r>
              <w:rPr>
                <w:rFonts w:hint="eastAsia" w:ascii="方正仿宋_GBK" w:hAnsi="方正仿宋_GBK" w:eastAsia="方正仿宋_GBK" w:cs="方正仿宋_GBK"/>
                <w:color w:val="000000" w:themeColor="text1"/>
                <w:sz w:val="32"/>
                <w:szCs w:val="32"/>
                <w:lang w:val="zh-CN"/>
              </w:rPr>
              <w:t>方案内容存在2处及以上瑕疵得</w:t>
            </w:r>
            <w:r>
              <w:rPr>
                <w:rFonts w:hint="eastAsia" w:ascii="方正仿宋_GBK" w:hAnsi="方正仿宋_GBK" w:eastAsia="方正仿宋_GBK" w:cs="方正仿宋_GBK"/>
                <w:color w:val="000000" w:themeColor="text1"/>
                <w:sz w:val="32"/>
                <w:szCs w:val="32"/>
                <w:lang w:val="en-US" w:eastAsia="zh-CN"/>
              </w:rPr>
              <w:t>5</w:t>
            </w:r>
            <w:r>
              <w:rPr>
                <w:rFonts w:hint="eastAsia" w:ascii="方正仿宋_GBK" w:hAnsi="方正仿宋_GBK" w:eastAsia="方正仿宋_GBK" w:cs="方正仿宋_GBK"/>
                <w:color w:val="000000" w:themeColor="text1"/>
                <w:sz w:val="32"/>
                <w:szCs w:val="32"/>
                <w:lang w:val="zh-CN"/>
              </w:rPr>
              <w:t>分；</w:t>
            </w:r>
          </w:p>
          <w:p w14:paraId="155AE27A">
            <w:pPr>
              <w:keepNext w:val="0"/>
              <w:keepLines w:val="0"/>
              <w:pageBreakBefore w:val="0"/>
              <w:widowControl w:val="0"/>
              <w:kinsoku/>
              <w:wordWrap/>
              <w:overflowPunct/>
              <w:topLinePunct w:val="0"/>
              <w:autoSpaceDE/>
              <w:autoSpaceDN/>
              <w:bidi w:val="0"/>
              <w:spacing w:line="320" w:lineRule="exact"/>
              <w:jc w:val="left"/>
              <w:outlineLvl w:val="9"/>
              <w:rPr>
                <w:rFonts w:hint="eastAsia" w:ascii="方正仿宋_GBK" w:hAnsi="方正仿宋_GBK" w:eastAsia="方正仿宋_GBK" w:cs="方正仿宋_GBK"/>
                <w:color w:val="000000" w:themeColor="text1"/>
                <w:sz w:val="32"/>
                <w:szCs w:val="32"/>
                <w:lang w:val="zh-CN"/>
              </w:rPr>
            </w:pPr>
            <w:r>
              <w:rPr>
                <w:rFonts w:hint="eastAsia" w:ascii="方正仿宋_GBK" w:hAnsi="方正仿宋_GBK" w:eastAsia="方正仿宋_GBK" w:cs="方正仿宋_GBK"/>
                <w:color w:val="000000" w:themeColor="text1"/>
                <w:sz w:val="32"/>
                <w:szCs w:val="32"/>
                <w:lang w:val="zh-CN"/>
              </w:rPr>
              <w:t>未提供得0分；</w:t>
            </w:r>
          </w:p>
          <w:p w14:paraId="58E5F0A9">
            <w:pPr>
              <w:keepNext w:val="0"/>
              <w:keepLines w:val="0"/>
              <w:pageBreakBefore w:val="0"/>
              <w:widowControl w:val="0"/>
              <w:kinsoku/>
              <w:wordWrap/>
              <w:overflowPunct/>
              <w:topLinePunct w:val="0"/>
              <w:autoSpaceDE/>
              <w:autoSpaceDN/>
              <w:bidi w:val="0"/>
              <w:spacing w:line="320" w:lineRule="exact"/>
              <w:rPr>
                <w:rFonts w:hint="eastAsia" w:ascii="方正仿宋_GBK" w:hAnsi="方正仿宋_GBK" w:eastAsia="方正仿宋_GBK" w:cs="方正仿宋_GBK"/>
                <w:color w:val="000000" w:themeColor="text1"/>
                <w:sz w:val="32"/>
                <w:szCs w:val="32"/>
              </w:rPr>
            </w:pPr>
            <w:r>
              <w:rPr>
                <w:rFonts w:hint="eastAsia" w:ascii="方正仿宋_GBK" w:hAnsi="方正仿宋_GBK" w:eastAsia="方正仿宋_GBK" w:cs="方正仿宋_GBK"/>
                <w:color w:val="000000" w:themeColor="text1"/>
                <w:sz w:val="32"/>
                <w:szCs w:val="32"/>
              </w:rPr>
              <w:t>方案所称的瑕疵是指：</w:t>
            </w:r>
          </w:p>
          <w:p w14:paraId="71814F62">
            <w:pPr>
              <w:keepNext w:val="0"/>
              <w:keepLines w:val="0"/>
              <w:pageBreakBefore w:val="0"/>
              <w:widowControl w:val="0"/>
              <w:kinsoku/>
              <w:wordWrap/>
              <w:overflowPunct/>
              <w:topLinePunct w:val="0"/>
              <w:autoSpaceDE/>
              <w:autoSpaceDN/>
              <w:bidi w:val="0"/>
              <w:spacing w:line="320" w:lineRule="exact"/>
              <w:jc w:val="left"/>
              <w:rPr>
                <w:rFonts w:hint="eastAsia" w:ascii="方正仿宋_GBK" w:hAnsi="方正仿宋_GBK" w:eastAsia="方正仿宋_GBK" w:cs="方正仿宋_GBK"/>
                <w:color w:val="000000" w:themeColor="text1"/>
                <w:sz w:val="32"/>
                <w:szCs w:val="32"/>
                <w:lang w:val="zh-CN"/>
              </w:rPr>
            </w:pPr>
            <w:r>
              <w:rPr>
                <w:rFonts w:hint="eastAsia" w:ascii="方正仿宋_GBK" w:hAnsi="方正仿宋_GBK" w:eastAsia="方正仿宋_GBK" w:cs="方正仿宋_GBK"/>
                <w:color w:val="000000" w:themeColor="text1"/>
                <w:sz w:val="32"/>
                <w:szCs w:val="32"/>
              </w:rPr>
              <w:t>1.要素欠缺、</w:t>
            </w:r>
            <w:r>
              <w:rPr>
                <w:rFonts w:hint="eastAsia" w:ascii="方正仿宋_GBK" w:hAnsi="方正仿宋_GBK" w:eastAsia="方正仿宋_GBK" w:cs="方正仿宋_GBK"/>
                <w:color w:val="000000" w:themeColor="text1"/>
                <w:sz w:val="32"/>
                <w:szCs w:val="32"/>
                <w:lang w:val="zh-CN"/>
              </w:rPr>
              <w:t>仅有标题而无实质意义叙述内容、内容表述不完整、缺少关键分析点；</w:t>
            </w:r>
          </w:p>
          <w:p w14:paraId="2893860F">
            <w:pPr>
              <w:keepNext w:val="0"/>
              <w:keepLines w:val="0"/>
              <w:pageBreakBefore w:val="0"/>
              <w:widowControl w:val="0"/>
              <w:kinsoku/>
              <w:wordWrap/>
              <w:overflowPunct/>
              <w:topLinePunct w:val="0"/>
              <w:autoSpaceDE/>
              <w:autoSpaceDN/>
              <w:bidi w:val="0"/>
              <w:spacing w:line="320" w:lineRule="exact"/>
              <w:jc w:val="left"/>
              <w:rPr>
                <w:rFonts w:hint="eastAsia" w:ascii="方正仿宋_GBK" w:hAnsi="方正仿宋_GBK" w:eastAsia="方正仿宋_GBK" w:cs="方正仿宋_GBK"/>
                <w:color w:val="000000" w:themeColor="text1"/>
                <w:sz w:val="32"/>
                <w:szCs w:val="32"/>
              </w:rPr>
            </w:pPr>
            <w:r>
              <w:rPr>
                <w:rFonts w:hint="eastAsia" w:ascii="方正仿宋_GBK" w:hAnsi="方正仿宋_GBK" w:eastAsia="方正仿宋_GBK" w:cs="方正仿宋_GBK"/>
                <w:color w:val="000000" w:themeColor="text1"/>
                <w:sz w:val="32"/>
                <w:szCs w:val="32"/>
              </w:rPr>
              <w:t>2.缺乏科学合理性，存在逻辑漏洞、常识错误；</w:t>
            </w:r>
          </w:p>
          <w:p w14:paraId="36150DE7">
            <w:pPr>
              <w:keepNext w:val="0"/>
              <w:keepLines w:val="0"/>
              <w:pageBreakBefore w:val="0"/>
              <w:widowControl w:val="0"/>
              <w:kinsoku/>
              <w:wordWrap/>
              <w:overflowPunct/>
              <w:topLinePunct w:val="0"/>
              <w:autoSpaceDE/>
              <w:autoSpaceDN/>
              <w:bidi w:val="0"/>
              <w:spacing w:line="320" w:lineRule="exact"/>
              <w:jc w:val="left"/>
              <w:rPr>
                <w:rFonts w:hint="eastAsia" w:ascii="方正仿宋_GBK" w:hAnsi="方正仿宋_GBK" w:eastAsia="方正仿宋_GBK" w:cs="方正仿宋_GBK"/>
                <w:color w:val="000000" w:themeColor="text1"/>
                <w:sz w:val="32"/>
                <w:szCs w:val="32"/>
                <w:lang w:val="zh-CN"/>
              </w:rPr>
            </w:pPr>
            <w:r>
              <w:rPr>
                <w:rFonts w:hint="eastAsia" w:ascii="方正仿宋_GBK" w:hAnsi="方正仿宋_GBK" w:eastAsia="方正仿宋_GBK" w:cs="方正仿宋_GBK"/>
                <w:color w:val="000000" w:themeColor="text1"/>
                <w:sz w:val="32"/>
                <w:szCs w:val="32"/>
              </w:rPr>
              <w:t>3.</w:t>
            </w:r>
            <w:r>
              <w:rPr>
                <w:rFonts w:hint="eastAsia" w:ascii="方正仿宋_GBK" w:hAnsi="方正仿宋_GBK" w:eastAsia="方正仿宋_GBK" w:cs="方正仿宋_GBK"/>
                <w:color w:val="000000" w:themeColor="text1"/>
                <w:sz w:val="32"/>
                <w:szCs w:val="32"/>
                <w:lang w:val="zh-CN"/>
              </w:rPr>
              <w:t>内容表述前后矛盾、无连贯性；</w:t>
            </w:r>
          </w:p>
          <w:p w14:paraId="012C3B62">
            <w:pPr>
              <w:keepNext w:val="0"/>
              <w:keepLines w:val="0"/>
              <w:pageBreakBefore w:val="0"/>
              <w:widowControl w:val="0"/>
              <w:kinsoku/>
              <w:wordWrap/>
              <w:overflowPunct/>
              <w:topLinePunct w:val="0"/>
              <w:autoSpaceDE/>
              <w:autoSpaceDN/>
              <w:bidi w:val="0"/>
              <w:spacing w:line="320" w:lineRule="exact"/>
              <w:jc w:val="left"/>
              <w:rPr>
                <w:rFonts w:hint="eastAsia" w:ascii="方正仿宋_GBK" w:hAnsi="方正仿宋_GBK" w:eastAsia="方正仿宋_GBK" w:cs="方正仿宋_GBK"/>
                <w:color w:val="000000" w:themeColor="text1"/>
                <w:sz w:val="32"/>
                <w:szCs w:val="32"/>
              </w:rPr>
            </w:pPr>
            <w:r>
              <w:rPr>
                <w:rFonts w:hint="eastAsia" w:ascii="方正仿宋_GBK" w:hAnsi="方正仿宋_GBK" w:eastAsia="方正仿宋_GBK" w:cs="方正仿宋_GBK"/>
                <w:color w:val="000000" w:themeColor="text1"/>
                <w:sz w:val="32"/>
                <w:szCs w:val="32"/>
              </w:rPr>
              <w:t>4.方案不适用本项目特性、非专门针对本项目制定、方案相关内容不利于项目目标实现；</w:t>
            </w:r>
          </w:p>
          <w:p w14:paraId="6A738170">
            <w:pPr>
              <w:keepNext w:val="0"/>
              <w:keepLines w:val="0"/>
              <w:pageBreakBefore w:val="0"/>
              <w:widowControl w:val="0"/>
              <w:kinsoku/>
              <w:wordWrap/>
              <w:overflowPunct/>
              <w:topLinePunct w:val="0"/>
              <w:autoSpaceDE/>
              <w:autoSpaceDN/>
              <w:bidi w:val="0"/>
              <w:spacing w:line="320" w:lineRule="exact"/>
              <w:jc w:val="left"/>
              <w:rPr>
                <w:rFonts w:hint="eastAsia" w:ascii="方正仿宋_GBK" w:hAnsi="方正仿宋_GBK" w:eastAsia="方正仿宋_GBK" w:cs="方正仿宋_GBK"/>
                <w:color w:val="000000" w:themeColor="text1"/>
                <w:sz w:val="32"/>
                <w:szCs w:val="32"/>
              </w:rPr>
            </w:pPr>
            <w:r>
              <w:rPr>
                <w:rFonts w:hint="eastAsia" w:ascii="方正仿宋_GBK" w:hAnsi="方正仿宋_GBK" w:eastAsia="方正仿宋_GBK" w:cs="方正仿宋_GBK"/>
                <w:color w:val="000000" w:themeColor="text1"/>
                <w:sz w:val="32"/>
                <w:szCs w:val="32"/>
              </w:rPr>
              <w:t>5.方案内容中包含其他项目名称，或出现与本项目不相关的其他内容；</w:t>
            </w:r>
          </w:p>
          <w:p w14:paraId="6BB5EF7A">
            <w:pPr>
              <w:keepNext w:val="0"/>
              <w:keepLines w:val="0"/>
              <w:pageBreakBefore w:val="0"/>
              <w:widowControl w:val="0"/>
              <w:kinsoku/>
              <w:wordWrap/>
              <w:overflowPunct/>
              <w:topLinePunct w:val="0"/>
              <w:autoSpaceDE/>
              <w:autoSpaceDN/>
              <w:bidi w:val="0"/>
              <w:spacing w:line="320" w:lineRule="exact"/>
              <w:jc w:val="left"/>
              <w:rPr>
                <w:rFonts w:hint="eastAsia" w:ascii="方正仿宋_GBK" w:hAnsi="方正仿宋_GBK" w:eastAsia="方正仿宋_GBK" w:cs="方正仿宋_GBK"/>
                <w:color w:val="000000" w:themeColor="text1"/>
                <w:sz w:val="32"/>
                <w:szCs w:val="32"/>
              </w:rPr>
            </w:pPr>
            <w:r>
              <w:rPr>
                <w:rFonts w:hint="eastAsia" w:ascii="方正仿宋_GBK" w:hAnsi="方正仿宋_GBK" w:eastAsia="方正仿宋_GBK" w:cs="方正仿宋_GBK"/>
                <w:color w:val="000000" w:themeColor="text1"/>
                <w:sz w:val="32"/>
                <w:szCs w:val="32"/>
              </w:rPr>
              <w:t>6.内容空泛，无具体方法或内容；</w:t>
            </w:r>
          </w:p>
          <w:p w14:paraId="69F87844">
            <w:pPr>
              <w:keepNext w:val="0"/>
              <w:keepLines w:val="0"/>
              <w:pageBreakBefore w:val="0"/>
              <w:widowControl w:val="0"/>
              <w:suppressLineNumbers w:val="0"/>
              <w:kinsoku/>
              <w:wordWrap/>
              <w:overflowPunct/>
              <w:topLinePunct w:val="0"/>
              <w:autoSpaceDE/>
              <w:autoSpaceDN/>
              <w:bidi w:val="0"/>
              <w:spacing w:before="0" w:beforeAutospacing="0" w:after="0" w:afterAutospacing="0" w:line="320" w:lineRule="exact"/>
              <w:ind w:left="0" w:right="0"/>
              <w:jc w:val="both"/>
              <w:rPr>
                <w:rFonts w:hint="eastAsia" w:ascii="方正仿宋_GBK" w:hAnsi="方正仿宋_GBK" w:eastAsia="方正仿宋_GBK" w:cs="方正仿宋_GBK"/>
                <w:color w:val="000000" w:themeColor="text1"/>
                <w:sz w:val="32"/>
                <w:szCs w:val="32"/>
              </w:rPr>
            </w:pPr>
            <w:r>
              <w:rPr>
                <w:rFonts w:hint="eastAsia" w:ascii="方正仿宋_GBK" w:hAnsi="方正仿宋_GBK" w:eastAsia="方正仿宋_GBK" w:cs="方正仿宋_GBK"/>
                <w:color w:val="000000" w:themeColor="text1"/>
                <w:sz w:val="32"/>
                <w:szCs w:val="32"/>
              </w:rPr>
              <w:t>7.现有条件下不可能实现的情形。</w:t>
            </w:r>
          </w:p>
        </w:tc>
        <w:tc>
          <w:tcPr>
            <w:tcW w:w="1665" w:type="dxa"/>
            <w:vMerge w:val="restart"/>
            <w:vAlign w:val="center"/>
          </w:tcPr>
          <w:p w14:paraId="7E073E28">
            <w:pPr>
              <w:numPr>
                <w:ilvl w:val="0"/>
                <w:numId w:val="1"/>
              </w:numPr>
              <w:tabs>
                <w:tab w:val="clear" w:pos="312"/>
              </w:tabs>
              <w:spacing w:line="360" w:lineRule="exact"/>
              <w:ind w:firstLine="28"/>
              <w:jc w:val="left"/>
              <w:rPr>
                <w:rFonts w:hint="eastAsia" w:ascii="方正仿宋_GBK" w:hAnsi="方正仿宋_GBK" w:eastAsia="方正仿宋_GBK" w:cs="方正仿宋_GBK"/>
                <w:color w:val="000000" w:themeColor="text1"/>
                <w:kern w:val="2"/>
                <w:sz w:val="32"/>
                <w:szCs w:val="32"/>
                <w:lang w:val="en-US" w:eastAsia="zh-CN" w:bidi="ar-SA"/>
              </w:rPr>
            </w:pPr>
            <w:r>
              <w:rPr>
                <w:rFonts w:hint="eastAsia" w:ascii="方正仿宋_GBK" w:hAnsi="方正仿宋_GBK" w:eastAsia="方正仿宋_GBK" w:cs="方正仿宋_GBK"/>
                <w:color w:val="000000" w:themeColor="text1"/>
                <w:kern w:val="2"/>
                <w:sz w:val="32"/>
                <w:szCs w:val="32"/>
                <w:lang w:val="en-US" w:eastAsia="zh-CN" w:bidi="ar-SA"/>
              </w:rPr>
              <w:t>提供书面方案进行评审；</w:t>
            </w:r>
          </w:p>
          <w:p w14:paraId="780129B3">
            <w:pPr>
              <w:spacing w:line="320" w:lineRule="exact"/>
              <w:rPr>
                <w:rFonts w:hint="eastAsia" w:ascii="方正仿宋_GBK" w:hAnsi="方正仿宋_GBK" w:eastAsia="方正仿宋_GBK" w:cs="方正仿宋_GBK"/>
                <w:color w:val="000000" w:themeColor="text1"/>
                <w:sz w:val="32"/>
                <w:szCs w:val="32"/>
              </w:rPr>
            </w:pPr>
            <w:r>
              <w:rPr>
                <w:rFonts w:hint="eastAsia" w:ascii="方正仿宋_GBK" w:hAnsi="方正仿宋_GBK" w:eastAsia="方正仿宋_GBK" w:cs="方正仿宋_GBK"/>
                <w:color w:val="000000" w:themeColor="text1"/>
                <w:kern w:val="2"/>
                <w:sz w:val="32"/>
                <w:szCs w:val="32"/>
                <w:lang w:val="en-US" w:eastAsia="zh-CN" w:bidi="ar-SA"/>
              </w:rPr>
              <w:t>本项内容中所称的“瑕疵”指方案内容缺项、内容表述不完整或缺少关键分析点，方案内容表述前后矛盾、无连贯性，内容存在逻辑漏洞、常识错误，服务措施、保障安排并不适用本项目特性或非专门针对本项目制定，方案中提出的措施不利于本项目目标的实现、现有技术条件下不可能实现的情形等任意一种情形。</w:t>
            </w:r>
          </w:p>
        </w:tc>
      </w:tr>
      <w:tr w14:paraId="7D8076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4" w:hRule="atLeast"/>
        </w:trPr>
        <w:tc>
          <w:tcPr>
            <w:tcW w:w="503" w:type="dxa"/>
            <w:vMerge w:val="continue"/>
            <w:vAlign w:val="center"/>
          </w:tcPr>
          <w:p w14:paraId="5FAD9DF2">
            <w:pPr>
              <w:spacing w:line="320" w:lineRule="exact"/>
              <w:jc w:val="center"/>
              <w:rPr>
                <w:rFonts w:hint="eastAsia" w:ascii="方正仿宋_GBK" w:hAnsi="方正仿宋_GBK" w:eastAsia="方正仿宋_GBK" w:cs="方正仿宋_GBK"/>
                <w:color w:val="000000" w:themeColor="text1"/>
                <w:sz w:val="32"/>
                <w:szCs w:val="32"/>
              </w:rPr>
            </w:pPr>
          </w:p>
        </w:tc>
        <w:tc>
          <w:tcPr>
            <w:tcW w:w="1209" w:type="dxa"/>
            <w:gridSpan w:val="2"/>
            <w:vMerge w:val="continue"/>
            <w:vAlign w:val="center"/>
          </w:tcPr>
          <w:p w14:paraId="131D2DD5">
            <w:pPr>
              <w:spacing w:line="320" w:lineRule="exact"/>
              <w:jc w:val="center"/>
              <w:rPr>
                <w:rFonts w:hint="eastAsia" w:ascii="方正仿宋_GBK" w:hAnsi="方正仿宋_GBK" w:eastAsia="方正仿宋_GBK" w:cs="方正仿宋_GBK"/>
                <w:color w:val="000000" w:themeColor="text1"/>
                <w:sz w:val="32"/>
                <w:szCs w:val="32"/>
              </w:rPr>
            </w:pPr>
          </w:p>
        </w:tc>
        <w:tc>
          <w:tcPr>
            <w:tcW w:w="1053" w:type="dxa"/>
            <w:vMerge w:val="continue"/>
            <w:vAlign w:val="center"/>
          </w:tcPr>
          <w:p w14:paraId="54817938">
            <w:pPr>
              <w:spacing w:line="320" w:lineRule="exact"/>
              <w:jc w:val="center"/>
              <w:rPr>
                <w:rFonts w:hint="eastAsia" w:ascii="方正仿宋_GBK" w:hAnsi="方正仿宋_GBK" w:eastAsia="方正仿宋_GBK" w:cs="方正仿宋_GBK"/>
                <w:color w:val="000000" w:themeColor="text1"/>
                <w:sz w:val="32"/>
                <w:szCs w:val="32"/>
              </w:rPr>
            </w:pPr>
          </w:p>
        </w:tc>
        <w:tc>
          <w:tcPr>
            <w:tcW w:w="5211" w:type="dxa"/>
            <w:vAlign w:val="center"/>
          </w:tcPr>
          <w:p w14:paraId="4A076B78">
            <w:pPr>
              <w:keepNext w:val="0"/>
              <w:keepLines w:val="0"/>
              <w:pageBreakBefore w:val="0"/>
              <w:widowControl w:val="0"/>
              <w:kinsoku/>
              <w:wordWrap/>
              <w:overflowPunct/>
              <w:topLinePunct w:val="0"/>
              <w:autoSpaceDE/>
              <w:autoSpaceDN/>
              <w:bidi w:val="0"/>
              <w:spacing w:line="320" w:lineRule="exact"/>
              <w:jc w:val="left"/>
              <w:outlineLvl w:val="9"/>
              <w:rPr>
                <w:rFonts w:hint="eastAsia" w:ascii="方正仿宋_GBK" w:hAnsi="方正仿宋_GBK" w:eastAsia="方正仿宋_GBK" w:cs="方正仿宋_GBK"/>
                <w:b/>
                <w:bCs/>
                <w:color w:val="000000" w:themeColor="text1"/>
                <w:sz w:val="32"/>
                <w:szCs w:val="32"/>
                <w:lang w:val="zh-CN"/>
              </w:rPr>
            </w:pPr>
            <w:r>
              <w:rPr>
                <w:rFonts w:hint="eastAsia" w:ascii="方正仿宋_GBK" w:hAnsi="方正仿宋_GBK" w:eastAsia="方正仿宋_GBK" w:cs="方正仿宋_GBK"/>
                <w:b/>
                <w:bCs/>
                <w:color w:val="000000" w:themeColor="text1"/>
                <w:sz w:val="32"/>
                <w:szCs w:val="32"/>
                <w:lang w:val="zh-CN"/>
              </w:rPr>
              <w:t>(2)工作质量控制要点及措施（10分）</w:t>
            </w:r>
          </w:p>
          <w:p w14:paraId="5C484F5F">
            <w:pPr>
              <w:keepNext w:val="0"/>
              <w:keepLines w:val="0"/>
              <w:pageBreakBefore w:val="0"/>
              <w:widowControl w:val="0"/>
              <w:kinsoku/>
              <w:wordWrap/>
              <w:overflowPunct/>
              <w:topLinePunct w:val="0"/>
              <w:autoSpaceDE/>
              <w:autoSpaceDN/>
              <w:bidi w:val="0"/>
              <w:spacing w:line="320" w:lineRule="exact"/>
              <w:jc w:val="left"/>
              <w:outlineLvl w:val="9"/>
              <w:rPr>
                <w:rFonts w:hint="eastAsia" w:ascii="方正仿宋_GBK" w:hAnsi="方正仿宋_GBK" w:eastAsia="方正仿宋_GBK" w:cs="方正仿宋_GBK"/>
                <w:color w:val="000000" w:themeColor="text1"/>
                <w:sz w:val="32"/>
                <w:szCs w:val="32"/>
                <w:lang w:val="zh-CN"/>
              </w:rPr>
            </w:pPr>
            <w:r>
              <w:rPr>
                <w:rFonts w:hint="eastAsia" w:ascii="方正仿宋_GBK" w:hAnsi="方正仿宋_GBK" w:eastAsia="方正仿宋_GBK" w:cs="方正仿宋_GBK"/>
                <w:color w:val="000000" w:themeColor="text1"/>
                <w:sz w:val="32"/>
                <w:szCs w:val="32"/>
                <w:lang w:val="en-US" w:eastAsia="zh-CN"/>
              </w:rPr>
              <w:t>预算审核工作中各节点、环节均列出完整、有效的质量控制措施、完全满足采购人对审核质量及误差控制要求，并提出有效的控制、保证措施。</w:t>
            </w:r>
          </w:p>
          <w:p w14:paraId="18F7A830">
            <w:pPr>
              <w:keepNext w:val="0"/>
              <w:keepLines w:val="0"/>
              <w:pageBreakBefore w:val="0"/>
              <w:widowControl w:val="0"/>
              <w:kinsoku/>
              <w:wordWrap/>
              <w:overflowPunct/>
              <w:topLinePunct w:val="0"/>
              <w:autoSpaceDE/>
              <w:autoSpaceDN/>
              <w:bidi w:val="0"/>
              <w:spacing w:line="320" w:lineRule="exact"/>
              <w:jc w:val="left"/>
              <w:outlineLvl w:val="9"/>
              <w:rPr>
                <w:rFonts w:hint="eastAsia" w:ascii="方正仿宋_GBK" w:hAnsi="方正仿宋_GBK" w:eastAsia="方正仿宋_GBK" w:cs="方正仿宋_GBK"/>
                <w:color w:val="000000" w:themeColor="text1"/>
                <w:sz w:val="32"/>
                <w:szCs w:val="32"/>
                <w:lang w:val="zh-CN"/>
              </w:rPr>
            </w:pPr>
            <w:r>
              <w:rPr>
                <w:rFonts w:hint="eastAsia" w:ascii="方正仿宋_GBK" w:hAnsi="方正仿宋_GBK" w:eastAsia="方正仿宋_GBK" w:cs="方正仿宋_GBK"/>
                <w:color w:val="000000" w:themeColor="text1"/>
                <w:sz w:val="32"/>
                <w:szCs w:val="32"/>
                <w:lang w:val="zh-CN"/>
              </w:rPr>
              <w:t>方案内容不存在瑕疵得</w:t>
            </w:r>
            <w:r>
              <w:rPr>
                <w:rFonts w:hint="eastAsia" w:ascii="方正仿宋_GBK" w:hAnsi="方正仿宋_GBK" w:eastAsia="方正仿宋_GBK" w:cs="方正仿宋_GBK"/>
                <w:color w:val="000000" w:themeColor="text1"/>
                <w:sz w:val="32"/>
                <w:szCs w:val="32"/>
                <w:lang w:val="en-US" w:eastAsia="zh-CN"/>
              </w:rPr>
              <w:t>10</w:t>
            </w:r>
            <w:r>
              <w:rPr>
                <w:rFonts w:hint="eastAsia" w:ascii="方正仿宋_GBK" w:hAnsi="方正仿宋_GBK" w:eastAsia="方正仿宋_GBK" w:cs="方正仿宋_GBK"/>
                <w:color w:val="000000" w:themeColor="text1"/>
                <w:sz w:val="32"/>
                <w:szCs w:val="32"/>
                <w:lang w:val="zh-CN"/>
              </w:rPr>
              <w:t>分；</w:t>
            </w:r>
          </w:p>
          <w:p w14:paraId="623EBCA9">
            <w:pPr>
              <w:keepNext w:val="0"/>
              <w:keepLines w:val="0"/>
              <w:pageBreakBefore w:val="0"/>
              <w:widowControl w:val="0"/>
              <w:kinsoku/>
              <w:wordWrap/>
              <w:overflowPunct/>
              <w:topLinePunct w:val="0"/>
              <w:autoSpaceDE/>
              <w:autoSpaceDN/>
              <w:bidi w:val="0"/>
              <w:spacing w:line="320" w:lineRule="exact"/>
              <w:jc w:val="left"/>
              <w:outlineLvl w:val="9"/>
              <w:rPr>
                <w:rFonts w:hint="eastAsia" w:ascii="方正仿宋_GBK" w:hAnsi="方正仿宋_GBK" w:eastAsia="方正仿宋_GBK" w:cs="方正仿宋_GBK"/>
                <w:color w:val="000000" w:themeColor="text1"/>
                <w:sz w:val="32"/>
                <w:szCs w:val="32"/>
                <w:lang w:val="zh-CN"/>
              </w:rPr>
            </w:pPr>
            <w:r>
              <w:rPr>
                <w:rFonts w:hint="eastAsia" w:ascii="方正仿宋_GBK" w:hAnsi="方正仿宋_GBK" w:eastAsia="方正仿宋_GBK" w:cs="方正仿宋_GBK"/>
                <w:color w:val="000000" w:themeColor="text1"/>
                <w:sz w:val="32"/>
                <w:szCs w:val="32"/>
                <w:lang w:val="zh-CN"/>
              </w:rPr>
              <w:t>方案内容存在1处瑕疵得</w:t>
            </w:r>
            <w:r>
              <w:rPr>
                <w:rFonts w:hint="eastAsia" w:ascii="方正仿宋_GBK" w:hAnsi="方正仿宋_GBK" w:eastAsia="方正仿宋_GBK" w:cs="方正仿宋_GBK"/>
                <w:color w:val="000000" w:themeColor="text1"/>
                <w:sz w:val="32"/>
                <w:szCs w:val="32"/>
                <w:lang w:val="en-US" w:eastAsia="zh-CN"/>
              </w:rPr>
              <w:t>8</w:t>
            </w:r>
            <w:r>
              <w:rPr>
                <w:rFonts w:hint="eastAsia" w:ascii="方正仿宋_GBK" w:hAnsi="方正仿宋_GBK" w:eastAsia="方正仿宋_GBK" w:cs="方正仿宋_GBK"/>
                <w:color w:val="000000" w:themeColor="text1"/>
                <w:sz w:val="32"/>
                <w:szCs w:val="32"/>
                <w:lang w:val="zh-CN"/>
              </w:rPr>
              <w:t>分；</w:t>
            </w:r>
          </w:p>
          <w:p w14:paraId="0200ED85">
            <w:pPr>
              <w:keepNext w:val="0"/>
              <w:keepLines w:val="0"/>
              <w:pageBreakBefore w:val="0"/>
              <w:widowControl w:val="0"/>
              <w:kinsoku/>
              <w:wordWrap/>
              <w:overflowPunct/>
              <w:topLinePunct w:val="0"/>
              <w:autoSpaceDE/>
              <w:autoSpaceDN/>
              <w:bidi w:val="0"/>
              <w:spacing w:line="320" w:lineRule="exact"/>
              <w:jc w:val="left"/>
              <w:outlineLvl w:val="9"/>
              <w:rPr>
                <w:rFonts w:hint="eastAsia" w:ascii="方正仿宋_GBK" w:hAnsi="方正仿宋_GBK" w:eastAsia="方正仿宋_GBK" w:cs="方正仿宋_GBK"/>
                <w:color w:val="000000" w:themeColor="text1"/>
                <w:sz w:val="32"/>
                <w:szCs w:val="32"/>
                <w:lang w:val="zh-CN"/>
              </w:rPr>
            </w:pPr>
            <w:r>
              <w:rPr>
                <w:rFonts w:hint="eastAsia" w:ascii="方正仿宋_GBK" w:hAnsi="方正仿宋_GBK" w:eastAsia="方正仿宋_GBK" w:cs="方正仿宋_GBK"/>
                <w:color w:val="000000" w:themeColor="text1"/>
                <w:sz w:val="32"/>
                <w:szCs w:val="32"/>
                <w:lang w:val="zh-CN"/>
              </w:rPr>
              <w:t>方案内容存在2处及以上瑕疵得</w:t>
            </w:r>
            <w:r>
              <w:rPr>
                <w:rFonts w:hint="eastAsia" w:ascii="方正仿宋_GBK" w:hAnsi="方正仿宋_GBK" w:eastAsia="方正仿宋_GBK" w:cs="方正仿宋_GBK"/>
                <w:color w:val="000000" w:themeColor="text1"/>
                <w:sz w:val="32"/>
                <w:szCs w:val="32"/>
                <w:lang w:val="en-US" w:eastAsia="zh-CN"/>
              </w:rPr>
              <w:t>5</w:t>
            </w:r>
            <w:r>
              <w:rPr>
                <w:rFonts w:hint="eastAsia" w:ascii="方正仿宋_GBK" w:hAnsi="方正仿宋_GBK" w:eastAsia="方正仿宋_GBK" w:cs="方正仿宋_GBK"/>
                <w:color w:val="000000" w:themeColor="text1"/>
                <w:sz w:val="32"/>
                <w:szCs w:val="32"/>
                <w:lang w:val="zh-CN"/>
              </w:rPr>
              <w:t>分；</w:t>
            </w:r>
          </w:p>
          <w:p w14:paraId="71C840B1">
            <w:pPr>
              <w:keepNext w:val="0"/>
              <w:keepLines w:val="0"/>
              <w:pageBreakBefore w:val="0"/>
              <w:widowControl w:val="0"/>
              <w:kinsoku/>
              <w:wordWrap/>
              <w:overflowPunct/>
              <w:topLinePunct w:val="0"/>
              <w:autoSpaceDE/>
              <w:autoSpaceDN/>
              <w:bidi w:val="0"/>
              <w:spacing w:line="320" w:lineRule="exact"/>
              <w:jc w:val="left"/>
              <w:outlineLvl w:val="9"/>
              <w:rPr>
                <w:rFonts w:hint="eastAsia" w:ascii="方正仿宋_GBK" w:hAnsi="方正仿宋_GBK" w:eastAsia="方正仿宋_GBK" w:cs="方正仿宋_GBK"/>
                <w:color w:val="000000" w:themeColor="text1"/>
                <w:sz w:val="32"/>
                <w:szCs w:val="32"/>
                <w:lang w:val="zh-CN"/>
              </w:rPr>
            </w:pPr>
            <w:r>
              <w:rPr>
                <w:rFonts w:hint="eastAsia" w:ascii="方正仿宋_GBK" w:hAnsi="方正仿宋_GBK" w:eastAsia="方正仿宋_GBK" w:cs="方正仿宋_GBK"/>
                <w:color w:val="000000" w:themeColor="text1"/>
                <w:sz w:val="32"/>
                <w:szCs w:val="32"/>
                <w:lang w:val="zh-CN"/>
              </w:rPr>
              <w:t>未提供得0分；</w:t>
            </w:r>
          </w:p>
          <w:p w14:paraId="44133260">
            <w:pPr>
              <w:keepNext w:val="0"/>
              <w:keepLines w:val="0"/>
              <w:pageBreakBefore w:val="0"/>
              <w:widowControl w:val="0"/>
              <w:kinsoku/>
              <w:wordWrap/>
              <w:overflowPunct/>
              <w:topLinePunct w:val="0"/>
              <w:autoSpaceDE/>
              <w:autoSpaceDN/>
              <w:bidi w:val="0"/>
              <w:spacing w:line="320" w:lineRule="exact"/>
              <w:rPr>
                <w:rFonts w:hint="eastAsia" w:ascii="方正仿宋_GBK" w:hAnsi="方正仿宋_GBK" w:eastAsia="方正仿宋_GBK" w:cs="方正仿宋_GBK"/>
                <w:color w:val="000000" w:themeColor="text1"/>
                <w:sz w:val="32"/>
                <w:szCs w:val="32"/>
              </w:rPr>
            </w:pPr>
            <w:r>
              <w:rPr>
                <w:rFonts w:hint="eastAsia" w:ascii="方正仿宋_GBK" w:hAnsi="方正仿宋_GBK" w:eastAsia="方正仿宋_GBK" w:cs="方正仿宋_GBK"/>
                <w:color w:val="000000" w:themeColor="text1"/>
                <w:sz w:val="32"/>
                <w:szCs w:val="32"/>
              </w:rPr>
              <w:t>方案所称的瑕疵是指：</w:t>
            </w:r>
          </w:p>
          <w:p w14:paraId="5A97A12D">
            <w:pPr>
              <w:keepNext w:val="0"/>
              <w:keepLines w:val="0"/>
              <w:pageBreakBefore w:val="0"/>
              <w:widowControl w:val="0"/>
              <w:kinsoku/>
              <w:wordWrap/>
              <w:overflowPunct/>
              <w:topLinePunct w:val="0"/>
              <w:autoSpaceDE/>
              <w:autoSpaceDN/>
              <w:bidi w:val="0"/>
              <w:spacing w:line="320" w:lineRule="exact"/>
              <w:jc w:val="left"/>
              <w:rPr>
                <w:rFonts w:hint="eastAsia" w:ascii="方正仿宋_GBK" w:hAnsi="方正仿宋_GBK" w:eastAsia="方正仿宋_GBK" w:cs="方正仿宋_GBK"/>
                <w:color w:val="000000" w:themeColor="text1"/>
                <w:sz w:val="32"/>
                <w:szCs w:val="32"/>
                <w:lang w:val="zh-CN"/>
              </w:rPr>
            </w:pPr>
            <w:r>
              <w:rPr>
                <w:rFonts w:hint="eastAsia" w:ascii="方正仿宋_GBK" w:hAnsi="方正仿宋_GBK" w:eastAsia="方正仿宋_GBK" w:cs="方正仿宋_GBK"/>
                <w:color w:val="000000" w:themeColor="text1"/>
                <w:sz w:val="32"/>
                <w:szCs w:val="32"/>
              </w:rPr>
              <w:t>1.要素欠缺、</w:t>
            </w:r>
            <w:r>
              <w:rPr>
                <w:rFonts w:hint="eastAsia" w:ascii="方正仿宋_GBK" w:hAnsi="方正仿宋_GBK" w:eastAsia="方正仿宋_GBK" w:cs="方正仿宋_GBK"/>
                <w:color w:val="000000" w:themeColor="text1"/>
                <w:sz w:val="32"/>
                <w:szCs w:val="32"/>
                <w:lang w:val="zh-CN"/>
              </w:rPr>
              <w:t>仅有标题而无实质意义叙述内容、内容表述不完整、缺少关键分析点；</w:t>
            </w:r>
          </w:p>
          <w:p w14:paraId="13EC7882">
            <w:pPr>
              <w:keepNext w:val="0"/>
              <w:keepLines w:val="0"/>
              <w:pageBreakBefore w:val="0"/>
              <w:widowControl w:val="0"/>
              <w:kinsoku/>
              <w:wordWrap/>
              <w:overflowPunct/>
              <w:topLinePunct w:val="0"/>
              <w:autoSpaceDE/>
              <w:autoSpaceDN/>
              <w:bidi w:val="0"/>
              <w:spacing w:line="320" w:lineRule="exact"/>
              <w:jc w:val="left"/>
              <w:rPr>
                <w:rFonts w:hint="eastAsia" w:ascii="方正仿宋_GBK" w:hAnsi="方正仿宋_GBK" w:eastAsia="方正仿宋_GBK" w:cs="方正仿宋_GBK"/>
                <w:color w:val="000000" w:themeColor="text1"/>
                <w:sz w:val="32"/>
                <w:szCs w:val="32"/>
              </w:rPr>
            </w:pPr>
            <w:r>
              <w:rPr>
                <w:rFonts w:hint="eastAsia" w:ascii="方正仿宋_GBK" w:hAnsi="方正仿宋_GBK" w:eastAsia="方正仿宋_GBK" w:cs="方正仿宋_GBK"/>
                <w:color w:val="000000" w:themeColor="text1"/>
                <w:sz w:val="32"/>
                <w:szCs w:val="32"/>
              </w:rPr>
              <w:t>2.缺乏科学合理性，存在逻辑漏洞、常识错误；</w:t>
            </w:r>
          </w:p>
          <w:p w14:paraId="11031738">
            <w:pPr>
              <w:keepNext w:val="0"/>
              <w:keepLines w:val="0"/>
              <w:pageBreakBefore w:val="0"/>
              <w:widowControl w:val="0"/>
              <w:kinsoku/>
              <w:wordWrap/>
              <w:overflowPunct/>
              <w:topLinePunct w:val="0"/>
              <w:autoSpaceDE/>
              <w:autoSpaceDN/>
              <w:bidi w:val="0"/>
              <w:spacing w:line="320" w:lineRule="exact"/>
              <w:jc w:val="left"/>
              <w:rPr>
                <w:rFonts w:hint="eastAsia" w:ascii="方正仿宋_GBK" w:hAnsi="方正仿宋_GBK" w:eastAsia="方正仿宋_GBK" w:cs="方正仿宋_GBK"/>
                <w:color w:val="000000" w:themeColor="text1"/>
                <w:sz w:val="32"/>
                <w:szCs w:val="32"/>
                <w:lang w:val="zh-CN"/>
              </w:rPr>
            </w:pPr>
            <w:r>
              <w:rPr>
                <w:rFonts w:hint="eastAsia" w:ascii="方正仿宋_GBK" w:hAnsi="方正仿宋_GBK" w:eastAsia="方正仿宋_GBK" w:cs="方正仿宋_GBK"/>
                <w:color w:val="000000" w:themeColor="text1"/>
                <w:sz w:val="32"/>
                <w:szCs w:val="32"/>
              </w:rPr>
              <w:t>3.</w:t>
            </w:r>
            <w:r>
              <w:rPr>
                <w:rFonts w:hint="eastAsia" w:ascii="方正仿宋_GBK" w:hAnsi="方正仿宋_GBK" w:eastAsia="方正仿宋_GBK" w:cs="方正仿宋_GBK"/>
                <w:color w:val="000000" w:themeColor="text1"/>
                <w:sz w:val="32"/>
                <w:szCs w:val="32"/>
                <w:lang w:val="zh-CN"/>
              </w:rPr>
              <w:t>内容表述前后矛盾、无连贯性；</w:t>
            </w:r>
          </w:p>
          <w:p w14:paraId="6A57ED36">
            <w:pPr>
              <w:keepNext w:val="0"/>
              <w:keepLines w:val="0"/>
              <w:pageBreakBefore w:val="0"/>
              <w:widowControl w:val="0"/>
              <w:kinsoku/>
              <w:wordWrap/>
              <w:overflowPunct/>
              <w:topLinePunct w:val="0"/>
              <w:autoSpaceDE/>
              <w:autoSpaceDN/>
              <w:bidi w:val="0"/>
              <w:spacing w:line="320" w:lineRule="exact"/>
              <w:jc w:val="left"/>
              <w:rPr>
                <w:rFonts w:hint="eastAsia" w:ascii="方正仿宋_GBK" w:hAnsi="方正仿宋_GBK" w:eastAsia="方正仿宋_GBK" w:cs="方正仿宋_GBK"/>
                <w:color w:val="000000" w:themeColor="text1"/>
                <w:sz w:val="32"/>
                <w:szCs w:val="32"/>
              </w:rPr>
            </w:pPr>
            <w:r>
              <w:rPr>
                <w:rFonts w:hint="eastAsia" w:ascii="方正仿宋_GBK" w:hAnsi="方正仿宋_GBK" w:eastAsia="方正仿宋_GBK" w:cs="方正仿宋_GBK"/>
                <w:color w:val="000000" w:themeColor="text1"/>
                <w:sz w:val="32"/>
                <w:szCs w:val="32"/>
              </w:rPr>
              <w:t>4.方案不适用本项目特性、非专门针对本项目制定、方案相关内容不利于项目目标实现；</w:t>
            </w:r>
          </w:p>
          <w:p w14:paraId="55DCE2B7">
            <w:pPr>
              <w:keepNext w:val="0"/>
              <w:keepLines w:val="0"/>
              <w:pageBreakBefore w:val="0"/>
              <w:widowControl w:val="0"/>
              <w:kinsoku/>
              <w:wordWrap/>
              <w:overflowPunct/>
              <w:topLinePunct w:val="0"/>
              <w:autoSpaceDE/>
              <w:autoSpaceDN/>
              <w:bidi w:val="0"/>
              <w:spacing w:line="320" w:lineRule="exact"/>
              <w:jc w:val="left"/>
              <w:rPr>
                <w:rFonts w:hint="eastAsia" w:ascii="方正仿宋_GBK" w:hAnsi="方正仿宋_GBK" w:eastAsia="方正仿宋_GBK" w:cs="方正仿宋_GBK"/>
                <w:color w:val="000000" w:themeColor="text1"/>
                <w:sz w:val="32"/>
                <w:szCs w:val="32"/>
              </w:rPr>
            </w:pPr>
            <w:r>
              <w:rPr>
                <w:rFonts w:hint="eastAsia" w:ascii="方正仿宋_GBK" w:hAnsi="方正仿宋_GBK" w:eastAsia="方正仿宋_GBK" w:cs="方正仿宋_GBK"/>
                <w:color w:val="000000" w:themeColor="text1"/>
                <w:sz w:val="32"/>
                <w:szCs w:val="32"/>
              </w:rPr>
              <w:t>5.方案内容中包含其他项目名称，或出现与本项目不相关的其他内容；</w:t>
            </w:r>
          </w:p>
          <w:p w14:paraId="5383123F">
            <w:pPr>
              <w:keepNext w:val="0"/>
              <w:keepLines w:val="0"/>
              <w:pageBreakBefore w:val="0"/>
              <w:widowControl w:val="0"/>
              <w:kinsoku/>
              <w:wordWrap/>
              <w:overflowPunct/>
              <w:topLinePunct w:val="0"/>
              <w:autoSpaceDE/>
              <w:autoSpaceDN/>
              <w:bidi w:val="0"/>
              <w:spacing w:line="320" w:lineRule="exact"/>
              <w:jc w:val="left"/>
              <w:rPr>
                <w:rFonts w:hint="eastAsia" w:ascii="方正仿宋_GBK" w:hAnsi="方正仿宋_GBK" w:eastAsia="方正仿宋_GBK" w:cs="方正仿宋_GBK"/>
                <w:color w:val="000000" w:themeColor="text1"/>
                <w:sz w:val="32"/>
                <w:szCs w:val="32"/>
              </w:rPr>
            </w:pPr>
            <w:r>
              <w:rPr>
                <w:rFonts w:hint="eastAsia" w:ascii="方正仿宋_GBK" w:hAnsi="方正仿宋_GBK" w:eastAsia="方正仿宋_GBK" w:cs="方正仿宋_GBK"/>
                <w:color w:val="000000" w:themeColor="text1"/>
                <w:sz w:val="32"/>
                <w:szCs w:val="32"/>
              </w:rPr>
              <w:t>6.内容空泛，无具体方法或内容；</w:t>
            </w:r>
          </w:p>
          <w:p w14:paraId="52258EC7">
            <w:pPr>
              <w:keepNext w:val="0"/>
              <w:keepLines w:val="0"/>
              <w:pageBreakBefore w:val="0"/>
              <w:widowControl w:val="0"/>
              <w:kinsoku/>
              <w:wordWrap/>
              <w:overflowPunct/>
              <w:topLinePunct w:val="0"/>
              <w:autoSpaceDE/>
              <w:autoSpaceDN/>
              <w:bidi w:val="0"/>
              <w:spacing w:line="320" w:lineRule="exact"/>
              <w:rPr>
                <w:rFonts w:hint="eastAsia" w:ascii="方正仿宋_GBK" w:hAnsi="方正仿宋_GBK" w:eastAsia="方正仿宋_GBK" w:cs="方正仿宋_GBK"/>
                <w:color w:val="000000" w:themeColor="text1"/>
                <w:sz w:val="32"/>
                <w:szCs w:val="32"/>
              </w:rPr>
            </w:pPr>
            <w:r>
              <w:rPr>
                <w:rFonts w:hint="eastAsia" w:ascii="方正仿宋_GBK" w:hAnsi="方正仿宋_GBK" w:eastAsia="方正仿宋_GBK" w:cs="方正仿宋_GBK"/>
                <w:color w:val="000000" w:themeColor="text1"/>
                <w:sz w:val="32"/>
                <w:szCs w:val="32"/>
              </w:rPr>
              <w:t>7.现有条件下不可能实现的情形。</w:t>
            </w:r>
          </w:p>
        </w:tc>
        <w:tc>
          <w:tcPr>
            <w:tcW w:w="1665" w:type="dxa"/>
            <w:vMerge w:val="continue"/>
            <w:vAlign w:val="center"/>
          </w:tcPr>
          <w:p w14:paraId="15B55CC0">
            <w:pPr>
              <w:spacing w:line="320" w:lineRule="exact"/>
              <w:rPr>
                <w:rFonts w:hint="eastAsia" w:ascii="方正仿宋_GBK" w:hAnsi="方正仿宋_GBK" w:eastAsia="方正仿宋_GBK" w:cs="方正仿宋_GBK"/>
                <w:color w:val="000000" w:themeColor="text1"/>
                <w:sz w:val="32"/>
                <w:szCs w:val="32"/>
              </w:rPr>
            </w:pPr>
          </w:p>
        </w:tc>
      </w:tr>
      <w:tr w14:paraId="15B41D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75" w:hRule="atLeast"/>
        </w:trPr>
        <w:tc>
          <w:tcPr>
            <w:tcW w:w="503" w:type="dxa"/>
            <w:vMerge w:val="continue"/>
            <w:vAlign w:val="center"/>
          </w:tcPr>
          <w:p w14:paraId="6B4850C4">
            <w:pPr>
              <w:spacing w:line="320" w:lineRule="exact"/>
              <w:jc w:val="center"/>
              <w:rPr>
                <w:rFonts w:hint="eastAsia" w:ascii="方正仿宋_GBK" w:hAnsi="方正仿宋_GBK" w:eastAsia="方正仿宋_GBK" w:cs="方正仿宋_GBK"/>
                <w:color w:val="000000" w:themeColor="text1"/>
                <w:sz w:val="32"/>
                <w:szCs w:val="32"/>
              </w:rPr>
            </w:pPr>
          </w:p>
        </w:tc>
        <w:tc>
          <w:tcPr>
            <w:tcW w:w="1209" w:type="dxa"/>
            <w:gridSpan w:val="2"/>
            <w:vMerge w:val="continue"/>
            <w:vAlign w:val="center"/>
          </w:tcPr>
          <w:p w14:paraId="2EDE86CB">
            <w:pPr>
              <w:spacing w:line="320" w:lineRule="exact"/>
              <w:jc w:val="center"/>
              <w:rPr>
                <w:rFonts w:hint="eastAsia" w:ascii="方正仿宋_GBK" w:hAnsi="方正仿宋_GBK" w:eastAsia="方正仿宋_GBK" w:cs="方正仿宋_GBK"/>
                <w:color w:val="000000" w:themeColor="text1"/>
                <w:sz w:val="32"/>
                <w:szCs w:val="32"/>
              </w:rPr>
            </w:pPr>
          </w:p>
        </w:tc>
        <w:tc>
          <w:tcPr>
            <w:tcW w:w="1053" w:type="dxa"/>
            <w:vMerge w:val="continue"/>
            <w:vAlign w:val="center"/>
          </w:tcPr>
          <w:p w14:paraId="622CC74A">
            <w:pPr>
              <w:spacing w:line="320" w:lineRule="exact"/>
              <w:jc w:val="center"/>
              <w:rPr>
                <w:rFonts w:hint="eastAsia" w:ascii="方正仿宋_GBK" w:hAnsi="方正仿宋_GBK" w:eastAsia="方正仿宋_GBK" w:cs="方正仿宋_GBK"/>
                <w:color w:val="000000" w:themeColor="text1"/>
                <w:sz w:val="32"/>
                <w:szCs w:val="32"/>
              </w:rPr>
            </w:pPr>
          </w:p>
        </w:tc>
        <w:tc>
          <w:tcPr>
            <w:tcW w:w="5211" w:type="dxa"/>
            <w:vAlign w:val="center"/>
          </w:tcPr>
          <w:p w14:paraId="5EB15F10">
            <w:pPr>
              <w:keepNext w:val="0"/>
              <w:keepLines w:val="0"/>
              <w:pageBreakBefore w:val="0"/>
              <w:widowControl w:val="0"/>
              <w:kinsoku/>
              <w:wordWrap/>
              <w:overflowPunct/>
              <w:topLinePunct w:val="0"/>
              <w:autoSpaceDE/>
              <w:autoSpaceDN/>
              <w:bidi w:val="0"/>
              <w:spacing w:line="320" w:lineRule="exact"/>
              <w:jc w:val="left"/>
              <w:outlineLvl w:val="9"/>
              <w:rPr>
                <w:rFonts w:hint="eastAsia" w:ascii="方正仿宋_GBK" w:hAnsi="方正仿宋_GBK" w:eastAsia="方正仿宋_GBK" w:cs="方正仿宋_GBK"/>
                <w:b/>
                <w:color w:val="000000" w:themeColor="text1"/>
                <w:sz w:val="32"/>
                <w:szCs w:val="32"/>
                <w:lang w:val="zh-CN"/>
              </w:rPr>
            </w:pPr>
            <w:r>
              <w:rPr>
                <w:rFonts w:hint="eastAsia" w:ascii="方正仿宋_GBK" w:hAnsi="方正仿宋_GBK" w:eastAsia="方正仿宋_GBK" w:cs="方正仿宋_GBK"/>
                <w:b/>
                <w:color w:val="000000" w:themeColor="text1"/>
                <w:sz w:val="32"/>
                <w:szCs w:val="32"/>
                <w:lang w:val="zh-CN"/>
              </w:rPr>
              <w:t>(3)工作程序（流程）及工作进度控制（10分）</w:t>
            </w:r>
          </w:p>
          <w:p w14:paraId="6DB17486">
            <w:pPr>
              <w:keepNext w:val="0"/>
              <w:keepLines w:val="0"/>
              <w:pageBreakBefore w:val="0"/>
              <w:widowControl w:val="0"/>
              <w:kinsoku/>
              <w:wordWrap/>
              <w:overflowPunct/>
              <w:topLinePunct w:val="0"/>
              <w:autoSpaceDE/>
              <w:autoSpaceDN/>
              <w:bidi w:val="0"/>
              <w:spacing w:line="320" w:lineRule="exact"/>
              <w:jc w:val="left"/>
              <w:outlineLvl w:val="9"/>
              <w:rPr>
                <w:rFonts w:hint="eastAsia" w:ascii="方正仿宋_GBK" w:hAnsi="方正仿宋_GBK" w:eastAsia="方正仿宋_GBK" w:cs="方正仿宋_GBK"/>
                <w:color w:val="000000" w:themeColor="text1"/>
                <w:sz w:val="32"/>
                <w:szCs w:val="32"/>
              </w:rPr>
            </w:pPr>
            <w:r>
              <w:rPr>
                <w:rFonts w:hint="eastAsia" w:ascii="方正仿宋_GBK" w:hAnsi="方正仿宋_GBK" w:eastAsia="方正仿宋_GBK" w:cs="方正仿宋_GBK"/>
                <w:color w:val="000000" w:themeColor="text1"/>
                <w:sz w:val="32"/>
                <w:szCs w:val="32"/>
                <w:lang w:val="en-US" w:eastAsia="zh-CN"/>
              </w:rPr>
              <w:t>预算审核工作流程很清晰、投标人内部质量及咨询成果文件流转流程完善合理、其他咨询工作沟通有效，审核及咨询时间完全满足委托人要求及临时工作安排；满足采购人提出的审核时间节点安排，并提出进度保证措施。</w:t>
            </w:r>
          </w:p>
          <w:p w14:paraId="286BEF2D">
            <w:pPr>
              <w:keepNext w:val="0"/>
              <w:keepLines w:val="0"/>
              <w:pageBreakBefore w:val="0"/>
              <w:widowControl w:val="0"/>
              <w:kinsoku/>
              <w:wordWrap/>
              <w:overflowPunct/>
              <w:topLinePunct w:val="0"/>
              <w:autoSpaceDE/>
              <w:autoSpaceDN/>
              <w:bidi w:val="0"/>
              <w:spacing w:line="320" w:lineRule="exact"/>
              <w:jc w:val="left"/>
              <w:outlineLvl w:val="9"/>
              <w:rPr>
                <w:rFonts w:hint="eastAsia" w:ascii="方正仿宋_GBK" w:hAnsi="方正仿宋_GBK" w:eastAsia="方正仿宋_GBK" w:cs="方正仿宋_GBK"/>
                <w:color w:val="000000" w:themeColor="text1"/>
                <w:sz w:val="32"/>
                <w:szCs w:val="32"/>
                <w:lang w:val="zh-CN"/>
              </w:rPr>
            </w:pPr>
            <w:r>
              <w:rPr>
                <w:rFonts w:hint="eastAsia" w:ascii="方正仿宋_GBK" w:hAnsi="方正仿宋_GBK" w:eastAsia="方正仿宋_GBK" w:cs="方正仿宋_GBK"/>
                <w:color w:val="000000" w:themeColor="text1"/>
                <w:sz w:val="32"/>
                <w:szCs w:val="32"/>
                <w:lang w:val="zh-CN"/>
              </w:rPr>
              <w:t>方案内容不存在瑕疵得</w:t>
            </w:r>
            <w:r>
              <w:rPr>
                <w:rFonts w:hint="eastAsia" w:ascii="方正仿宋_GBK" w:hAnsi="方正仿宋_GBK" w:eastAsia="方正仿宋_GBK" w:cs="方正仿宋_GBK"/>
                <w:color w:val="000000" w:themeColor="text1"/>
                <w:sz w:val="32"/>
                <w:szCs w:val="32"/>
                <w:lang w:val="en-US" w:eastAsia="zh-CN"/>
              </w:rPr>
              <w:t>10</w:t>
            </w:r>
            <w:r>
              <w:rPr>
                <w:rFonts w:hint="eastAsia" w:ascii="方正仿宋_GBK" w:hAnsi="方正仿宋_GBK" w:eastAsia="方正仿宋_GBK" w:cs="方正仿宋_GBK"/>
                <w:color w:val="000000" w:themeColor="text1"/>
                <w:sz w:val="32"/>
                <w:szCs w:val="32"/>
                <w:lang w:val="zh-CN"/>
              </w:rPr>
              <w:t>分；</w:t>
            </w:r>
          </w:p>
          <w:p w14:paraId="73249654">
            <w:pPr>
              <w:keepNext w:val="0"/>
              <w:keepLines w:val="0"/>
              <w:pageBreakBefore w:val="0"/>
              <w:widowControl w:val="0"/>
              <w:kinsoku/>
              <w:wordWrap/>
              <w:overflowPunct/>
              <w:topLinePunct w:val="0"/>
              <w:autoSpaceDE/>
              <w:autoSpaceDN/>
              <w:bidi w:val="0"/>
              <w:spacing w:line="320" w:lineRule="exact"/>
              <w:jc w:val="left"/>
              <w:outlineLvl w:val="9"/>
              <w:rPr>
                <w:rFonts w:hint="eastAsia" w:ascii="方正仿宋_GBK" w:hAnsi="方正仿宋_GBK" w:eastAsia="方正仿宋_GBK" w:cs="方正仿宋_GBK"/>
                <w:color w:val="000000" w:themeColor="text1"/>
                <w:sz w:val="32"/>
                <w:szCs w:val="32"/>
                <w:lang w:val="zh-CN"/>
              </w:rPr>
            </w:pPr>
            <w:r>
              <w:rPr>
                <w:rFonts w:hint="eastAsia" w:ascii="方正仿宋_GBK" w:hAnsi="方正仿宋_GBK" w:eastAsia="方正仿宋_GBK" w:cs="方正仿宋_GBK"/>
                <w:color w:val="000000" w:themeColor="text1"/>
                <w:sz w:val="32"/>
                <w:szCs w:val="32"/>
                <w:lang w:val="zh-CN"/>
              </w:rPr>
              <w:t>方案内容存在1处瑕疵得</w:t>
            </w:r>
            <w:r>
              <w:rPr>
                <w:rFonts w:hint="eastAsia" w:ascii="方正仿宋_GBK" w:hAnsi="方正仿宋_GBK" w:eastAsia="方正仿宋_GBK" w:cs="方正仿宋_GBK"/>
                <w:color w:val="000000" w:themeColor="text1"/>
                <w:sz w:val="32"/>
                <w:szCs w:val="32"/>
                <w:lang w:val="en-US" w:eastAsia="zh-CN"/>
              </w:rPr>
              <w:t>8</w:t>
            </w:r>
            <w:r>
              <w:rPr>
                <w:rFonts w:hint="eastAsia" w:ascii="方正仿宋_GBK" w:hAnsi="方正仿宋_GBK" w:eastAsia="方正仿宋_GBK" w:cs="方正仿宋_GBK"/>
                <w:color w:val="000000" w:themeColor="text1"/>
                <w:sz w:val="32"/>
                <w:szCs w:val="32"/>
                <w:lang w:val="zh-CN"/>
              </w:rPr>
              <w:t>分；</w:t>
            </w:r>
          </w:p>
          <w:p w14:paraId="1CB8E531">
            <w:pPr>
              <w:keepNext w:val="0"/>
              <w:keepLines w:val="0"/>
              <w:pageBreakBefore w:val="0"/>
              <w:widowControl w:val="0"/>
              <w:kinsoku/>
              <w:wordWrap/>
              <w:overflowPunct/>
              <w:topLinePunct w:val="0"/>
              <w:autoSpaceDE/>
              <w:autoSpaceDN/>
              <w:bidi w:val="0"/>
              <w:spacing w:line="320" w:lineRule="exact"/>
              <w:jc w:val="left"/>
              <w:outlineLvl w:val="9"/>
              <w:rPr>
                <w:rFonts w:hint="eastAsia" w:ascii="方正仿宋_GBK" w:hAnsi="方正仿宋_GBK" w:eastAsia="方正仿宋_GBK" w:cs="方正仿宋_GBK"/>
                <w:color w:val="000000" w:themeColor="text1"/>
                <w:sz w:val="32"/>
                <w:szCs w:val="32"/>
                <w:lang w:val="zh-CN"/>
              </w:rPr>
            </w:pPr>
            <w:r>
              <w:rPr>
                <w:rFonts w:hint="eastAsia" w:ascii="方正仿宋_GBK" w:hAnsi="方正仿宋_GBK" w:eastAsia="方正仿宋_GBK" w:cs="方正仿宋_GBK"/>
                <w:color w:val="000000" w:themeColor="text1"/>
                <w:sz w:val="32"/>
                <w:szCs w:val="32"/>
                <w:lang w:val="zh-CN"/>
              </w:rPr>
              <w:t>方案内容存在2处及以上瑕疵得</w:t>
            </w:r>
            <w:r>
              <w:rPr>
                <w:rFonts w:hint="eastAsia" w:ascii="方正仿宋_GBK" w:hAnsi="方正仿宋_GBK" w:eastAsia="方正仿宋_GBK" w:cs="方正仿宋_GBK"/>
                <w:color w:val="000000" w:themeColor="text1"/>
                <w:sz w:val="32"/>
                <w:szCs w:val="32"/>
                <w:lang w:val="en-US" w:eastAsia="zh-CN"/>
              </w:rPr>
              <w:t>5</w:t>
            </w:r>
            <w:r>
              <w:rPr>
                <w:rFonts w:hint="eastAsia" w:ascii="方正仿宋_GBK" w:hAnsi="方正仿宋_GBK" w:eastAsia="方正仿宋_GBK" w:cs="方正仿宋_GBK"/>
                <w:color w:val="000000" w:themeColor="text1"/>
                <w:sz w:val="32"/>
                <w:szCs w:val="32"/>
                <w:lang w:val="zh-CN"/>
              </w:rPr>
              <w:t>分；</w:t>
            </w:r>
          </w:p>
          <w:p w14:paraId="0E77B92D">
            <w:pPr>
              <w:keepNext w:val="0"/>
              <w:keepLines w:val="0"/>
              <w:pageBreakBefore w:val="0"/>
              <w:widowControl w:val="0"/>
              <w:kinsoku/>
              <w:wordWrap/>
              <w:overflowPunct/>
              <w:topLinePunct w:val="0"/>
              <w:autoSpaceDE/>
              <w:autoSpaceDN/>
              <w:bidi w:val="0"/>
              <w:spacing w:line="320" w:lineRule="exact"/>
              <w:jc w:val="left"/>
              <w:outlineLvl w:val="9"/>
              <w:rPr>
                <w:rFonts w:hint="eastAsia" w:ascii="方正仿宋_GBK" w:hAnsi="方正仿宋_GBK" w:eastAsia="方正仿宋_GBK" w:cs="方正仿宋_GBK"/>
                <w:color w:val="000000" w:themeColor="text1"/>
                <w:sz w:val="32"/>
                <w:szCs w:val="32"/>
                <w:lang w:val="zh-CN"/>
              </w:rPr>
            </w:pPr>
            <w:r>
              <w:rPr>
                <w:rFonts w:hint="eastAsia" w:ascii="方正仿宋_GBK" w:hAnsi="方正仿宋_GBK" w:eastAsia="方正仿宋_GBK" w:cs="方正仿宋_GBK"/>
                <w:color w:val="000000" w:themeColor="text1"/>
                <w:sz w:val="32"/>
                <w:szCs w:val="32"/>
                <w:lang w:val="zh-CN"/>
              </w:rPr>
              <w:t>未提供得0分；</w:t>
            </w:r>
          </w:p>
          <w:p w14:paraId="5ACE2894">
            <w:pPr>
              <w:keepNext w:val="0"/>
              <w:keepLines w:val="0"/>
              <w:pageBreakBefore w:val="0"/>
              <w:widowControl w:val="0"/>
              <w:kinsoku/>
              <w:wordWrap/>
              <w:overflowPunct/>
              <w:topLinePunct w:val="0"/>
              <w:autoSpaceDE/>
              <w:autoSpaceDN/>
              <w:bidi w:val="0"/>
              <w:spacing w:line="320" w:lineRule="exact"/>
              <w:rPr>
                <w:rFonts w:hint="eastAsia" w:ascii="方正仿宋_GBK" w:hAnsi="方正仿宋_GBK" w:eastAsia="方正仿宋_GBK" w:cs="方正仿宋_GBK"/>
                <w:color w:val="000000" w:themeColor="text1"/>
                <w:sz w:val="32"/>
                <w:szCs w:val="32"/>
              </w:rPr>
            </w:pPr>
            <w:r>
              <w:rPr>
                <w:rFonts w:hint="eastAsia" w:ascii="方正仿宋_GBK" w:hAnsi="方正仿宋_GBK" w:eastAsia="方正仿宋_GBK" w:cs="方正仿宋_GBK"/>
                <w:color w:val="000000" w:themeColor="text1"/>
                <w:sz w:val="32"/>
                <w:szCs w:val="32"/>
              </w:rPr>
              <w:t>方案所称的瑕疵是指：</w:t>
            </w:r>
          </w:p>
          <w:p w14:paraId="657A6829">
            <w:pPr>
              <w:keepNext w:val="0"/>
              <w:keepLines w:val="0"/>
              <w:pageBreakBefore w:val="0"/>
              <w:widowControl w:val="0"/>
              <w:kinsoku/>
              <w:wordWrap/>
              <w:overflowPunct/>
              <w:topLinePunct w:val="0"/>
              <w:autoSpaceDE/>
              <w:autoSpaceDN/>
              <w:bidi w:val="0"/>
              <w:spacing w:line="320" w:lineRule="exact"/>
              <w:jc w:val="left"/>
              <w:rPr>
                <w:rFonts w:hint="eastAsia" w:ascii="方正仿宋_GBK" w:hAnsi="方正仿宋_GBK" w:eastAsia="方正仿宋_GBK" w:cs="方正仿宋_GBK"/>
                <w:color w:val="000000" w:themeColor="text1"/>
                <w:sz w:val="32"/>
                <w:szCs w:val="32"/>
                <w:lang w:val="zh-CN"/>
              </w:rPr>
            </w:pPr>
            <w:r>
              <w:rPr>
                <w:rFonts w:hint="eastAsia" w:ascii="方正仿宋_GBK" w:hAnsi="方正仿宋_GBK" w:eastAsia="方正仿宋_GBK" w:cs="方正仿宋_GBK"/>
                <w:color w:val="000000" w:themeColor="text1"/>
                <w:sz w:val="32"/>
                <w:szCs w:val="32"/>
              </w:rPr>
              <w:t>1.要素欠缺、</w:t>
            </w:r>
            <w:r>
              <w:rPr>
                <w:rFonts w:hint="eastAsia" w:ascii="方正仿宋_GBK" w:hAnsi="方正仿宋_GBK" w:eastAsia="方正仿宋_GBK" w:cs="方正仿宋_GBK"/>
                <w:color w:val="000000" w:themeColor="text1"/>
                <w:sz w:val="32"/>
                <w:szCs w:val="32"/>
                <w:lang w:val="zh-CN"/>
              </w:rPr>
              <w:t>仅有标题而无实质意义叙述内容、内容表述不完整、缺少关键分析点；</w:t>
            </w:r>
          </w:p>
          <w:p w14:paraId="2C75515B">
            <w:pPr>
              <w:keepNext w:val="0"/>
              <w:keepLines w:val="0"/>
              <w:pageBreakBefore w:val="0"/>
              <w:widowControl w:val="0"/>
              <w:kinsoku/>
              <w:wordWrap/>
              <w:overflowPunct/>
              <w:topLinePunct w:val="0"/>
              <w:autoSpaceDE/>
              <w:autoSpaceDN/>
              <w:bidi w:val="0"/>
              <w:spacing w:line="320" w:lineRule="exact"/>
              <w:jc w:val="left"/>
              <w:rPr>
                <w:rFonts w:hint="eastAsia" w:ascii="方正仿宋_GBK" w:hAnsi="方正仿宋_GBK" w:eastAsia="方正仿宋_GBK" w:cs="方正仿宋_GBK"/>
                <w:color w:val="000000" w:themeColor="text1"/>
                <w:sz w:val="32"/>
                <w:szCs w:val="32"/>
              </w:rPr>
            </w:pPr>
            <w:r>
              <w:rPr>
                <w:rFonts w:hint="eastAsia" w:ascii="方正仿宋_GBK" w:hAnsi="方正仿宋_GBK" w:eastAsia="方正仿宋_GBK" w:cs="方正仿宋_GBK"/>
                <w:color w:val="000000" w:themeColor="text1"/>
                <w:sz w:val="32"/>
                <w:szCs w:val="32"/>
              </w:rPr>
              <w:t>2.缺乏科学合理性，存在逻辑漏洞、常识错误；</w:t>
            </w:r>
          </w:p>
          <w:p w14:paraId="2DB82F9C">
            <w:pPr>
              <w:keepNext w:val="0"/>
              <w:keepLines w:val="0"/>
              <w:pageBreakBefore w:val="0"/>
              <w:widowControl w:val="0"/>
              <w:kinsoku/>
              <w:wordWrap/>
              <w:overflowPunct/>
              <w:topLinePunct w:val="0"/>
              <w:autoSpaceDE/>
              <w:autoSpaceDN/>
              <w:bidi w:val="0"/>
              <w:spacing w:line="320" w:lineRule="exact"/>
              <w:jc w:val="left"/>
              <w:rPr>
                <w:rFonts w:hint="eastAsia" w:ascii="方正仿宋_GBK" w:hAnsi="方正仿宋_GBK" w:eastAsia="方正仿宋_GBK" w:cs="方正仿宋_GBK"/>
                <w:color w:val="000000" w:themeColor="text1"/>
                <w:sz w:val="32"/>
                <w:szCs w:val="32"/>
                <w:lang w:val="zh-CN"/>
              </w:rPr>
            </w:pPr>
            <w:r>
              <w:rPr>
                <w:rFonts w:hint="eastAsia" w:ascii="方正仿宋_GBK" w:hAnsi="方正仿宋_GBK" w:eastAsia="方正仿宋_GBK" w:cs="方正仿宋_GBK"/>
                <w:color w:val="000000" w:themeColor="text1"/>
                <w:sz w:val="32"/>
                <w:szCs w:val="32"/>
              </w:rPr>
              <w:t>3.</w:t>
            </w:r>
            <w:r>
              <w:rPr>
                <w:rFonts w:hint="eastAsia" w:ascii="方正仿宋_GBK" w:hAnsi="方正仿宋_GBK" w:eastAsia="方正仿宋_GBK" w:cs="方正仿宋_GBK"/>
                <w:color w:val="000000" w:themeColor="text1"/>
                <w:sz w:val="32"/>
                <w:szCs w:val="32"/>
                <w:lang w:val="zh-CN"/>
              </w:rPr>
              <w:t>内容表述前后矛盾、无连贯性；</w:t>
            </w:r>
          </w:p>
          <w:p w14:paraId="7483F5DF">
            <w:pPr>
              <w:keepNext w:val="0"/>
              <w:keepLines w:val="0"/>
              <w:pageBreakBefore w:val="0"/>
              <w:widowControl w:val="0"/>
              <w:kinsoku/>
              <w:wordWrap/>
              <w:overflowPunct/>
              <w:topLinePunct w:val="0"/>
              <w:autoSpaceDE/>
              <w:autoSpaceDN/>
              <w:bidi w:val="0"/>
              <w:spacing w:line="320" w:lineRule="exact"/>
              <w:jc w:val="left"/>
              <w:rPr>
                <w:rFonts w:hint="eastAsia" w:ascii="方正仿宋_GBK" w:hAnsi="方正仿宋_GBK" w:eastAsia="方正仿宋_GBK" w:cs="方正仿宋_GBK"/>
                <w:color w:val="000000" w:themeColor="text1"/>
                <w:sz w:val="32"/>
                <w:szCs w:val="32"/>
              </w:rPr>
            </w:pPr>
            <w:r>
              <w:rPr>
                <w:rFonts w:hint="eastAsia" w:ascii="方正仿宋_GBK" w:hAnsi="方正仿宋_GBK" w:eastAsia="方正仿宋_GBK" w:cs="方正仿宋_GBK"/>
                <w:color w:val="000000" w:themeColor="text1"/>
                <w:sz w:val="32"/>
                <w:szCs w:val="32"/>
              </w:rPr>
              <w:t>4.方案不适用本项目特性、非专门针对本项目制定、方案相关内容不利于项目目标实现；</w:t>
            </w:r>
          </w:p>
          <w:p w14:paraId="6A74DBDF">
            <w:pPr>
              <w:keepNext w:val="0"/>
              <w:keepLines w:val="0"/>
              <w:pageBreakBefore w:val="0"/>
              <w:widowControl w:val="0"/>
              <w:kinsoku/>
              <w:wordWrap/>
              <w:overflowPunct/>
              <w:topLinePunct w:val="0"/>
              <w:autoSpaceDE/>
              <w:autoSpaceDN/>
              <w:bidi w:val="0"/>
              <w:spacing w:line="320" w:lineRule="exact"/>
              <w:jc w:val="left"/>
              <w:rPr>
                <w:rFonts w:hint="eastAsia" w:ascii="方正仿宋_GBK" w:hAnsi="方正仿宋_GBK" w:eastAsia="方正仿宋_GBK" w:cs="方正仿宋_GBK"/>
                <w:color w:val="000000" w:themeColor="text1"/>
                <w:sz w:val="32"/>
                <w:szCs w:val="32"/>
              </w:rPr>
            </w:pPr>
            <w:r>
              <w:rPr>
                <w:rFonts w:hint="eastAsia" w:ascii="方正仿宋_GBK" w:hAnsi="方正仿宋_GBK" w:eastAsia="方正仿宋_GBK" w:cs="方正仿宋_GBK"/>
                <w:color w:val="000000" w:themeColor="text1"/>
                <w:sz w:val="32"/>
                <w:szCs w:val="32"/>
              </w:rPr>
              <w:t>5.方案内容中包含其他项目名称，或出现与本项目不相关的其他内容；</w:t>
            </w:r>
          </w:p>
          <w:p w14:paraId="6BC82C97">
            <w:pPr>
              <w:keepNext w:val="0"/>
              <w:keepLines w:val="0"/>
              <w:pageBreakBefore w:val="0"/>
              <w:widowControl w:val="0"/>
              <w:kinsoku/>
              <w:wordWrap/>
              <w:overflowPunct/>
              <w:topLinePunct w:val="0"/>
              <w:autoSpaceDE/>
              <w:autoSpaceDN/>
              <w:bidi w:val="0"/>
              <w:spacing w:line="320" w:lineRule="exact"/>
              <w:jc w:val="left"/>
              <w:rPr>
                <w:rFonts w:hint="eastAsia" w:ascii="方正仿宋_GBK" w:hAnsi="方正仿宋_GBK" w:eastAsia="方正仿宋_GBK" w:cs="方正仿宋_GBK"/>
                <w:color w:val="000000" w:themeColor="text1"/>
                <w:sz w:val="32"/>
                <w:szCs w:val="32"/>
              </w:rPr>
            </w:pPr>
            <w:r>
              <w:rPr>
                <w:rFonts w:hint="eastAsia" w:ascii="方正仿宋_GBK" w:hAnsi="方正仿宋_GBK" w:eastAsia="方正仿宋_GBK" w:cs="方正仿宋_GBK"/>
                <w:color w:val="000000" w:themeColor="text1"/>
                <w:sz w:val="32"/>
                <w:szCs w:val="32"/>
              </w:rPr>
              <w:t>6.内容空泛，无具体方法或内容；</w:t>
            </w:r>
          </w:p>
          <w:p w14:paraId="6DE5810F">
            <w:pPr>
              <w:keepNext w:val="0"/>
              <w:keepLines w:val="0"/>
              <w:pageBreakBefore w:val="0"/>
              <w:widowControl w:val="0"/>
              <w:suppressLineNumbers w:val="0"/>
              <w:kinsoku/>
              <w:wordWrap/>
              <w:overflowPunct/>
              <w:topLinePunct w:val="0"/>
              <w:autoSpaceDE/>
              <w:autoSpaceDN/>
              <w:bidi w:val="0"/>
              <w:spacing w:before="0" w:beforeAutospacing="0" w:after="0" w:afterAutospacing="0" w:line="320" w:lineRule="exact"/>
              <w:ind w:left="0" w:right="0"/>
              <w:jc w:val="both"/>
              <w:rPr>
                <w:rFonts w:hint="eastAsia" w:ascii="方正仿宋_GBK" w:hAnsi="方正仿宋_GBK" w:eastAsia="方正仿宋_GBK" w:cs="方正仿宋_GBK"/>
                <w:color w:val="000000" w:themeColor="text1"/>
                <w:sz w:val="32"/>
                <w:szCs w:val="32"/>
                <w:lang w:val="zh-CN" w:eastAsia="zh-CN"/>
              </w:rPr>
            </w:pPr>
            <w:r>
              <w:rPr>
                <w:rFonts w:hint="eastAsia" w:ascii="方正仿宋_GBK" w:hAnsi="方正仿宋_GBK" w:eastAsia="方正仿宋_GBK" w:cs="方正仿宋_GBK"/>
                <w:color w:val="000000" w:themeColor="text1"/>
                <w:sz w:val="32"/>
                <w:szCs w:val="32"/>
              </w:rPr>
              <w:t>7.现有条件下不可能实现的情形。</w:t>
            </w:r>
          </w:p>
          <w:p w14:paraId="0B1D5DBF">
            <w:pPr>
              <w:spacing w:line="320" w:lineRule="exact"/>
              <w:rPr>
                <w:rFonts w:hint="eastAsia" w:ascii="方正仿宋_GBK" w:hAnsi="方正仿宋_GBK" w:eastAsia="方正仿宋_GBK" w:cs="方正仿宋_GBK"/>
                <w:color w:val="000000" w:themeColor="text1"/>
                <w:sz w:val="32"/>
                <w:szCs w:val="32"/>
              </w:rPr>
            </w:pPr>
          </w:p>
        </w:tc>
        <w:tc>
          <w:tcPr>
            <w:tcW w:w="1665" w:type="dxa"/>
            <w:vMerge w:val="continue"/>
            <w:vAlign w:val="center"/>
          </w:tcPr>
          <w:p w14:paraId="4881119E">
            <w:pPr>
              <w:spacing w:line="320" w:lineRule="exact"/>
              <w:rPr>
                <w:rFonts w:hint="eastAsia" w:ascii="方正仿宋_GBK" w:hAnsi="方正仿宋_GBK" w:eastAsia="方正仿宋_GBK" w:cs="方正仿宋_GBK"/>
                <w:color w:val="000000" w:themeColor="text1"/>
                <w:sz w:val="32"/>
                <w:szCs w:val="32"/>
              </w:rPr>
            </w:pPr>
          </w:p>
        </w:tc>
      </w:tr>
      <w:tr w14:paraId="179CE6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4" w:hRule="atLeast"/>
        </w:trPr>
        <w:tc>
          <w:tcPr>
            <w:tcW w:w="503" w:type="dxa"/>
            <w:vMerge w:val="continue"/>
            <w:vAlign w:val="center"/>
          </w:tcPr>
          <w:p w14:paraId="123AA472">
            <w:pPr>
              <w:spacing w:line="320" w:lineRule="exact"/>
              <w:jc w:val="center"/>
              <w:rPr>
                <w:rFonts w:hint="eastAsia" w:ascii="方正仿宋_GBK" w:hAnsi="方正仿宋_GBK" w:eastAsia="方正仿宋_GBK" w:cs="方正仿宋_GBK"/>
                <w:color w:val="000000" w:themeColor="text1"/>
                <w:sz w:val="32"/>
                <w:szCs w:val="32"/>
              </w:rPr>
            </w:pPr>
          </w:p>
        </w:tc>
        <w:tc>
          <w:tcPr>
            <w:tcW w:w="1209" w:type="dxa"/>
            <w:gridSpan w:val="2"/>
            <w:vMerge w:val="continue"/>
            <w:vAlign w:val="center"/>
          </w:tcPr>
          <w:p w14:paraId="5F94E52B">
            <w:pPr>
              <w:spacing w:line="320" w:lineRule="exact"/>
              <w:jc w:val="center"/>
              <w:rPr>
                <w:rFonts w:hint="eastAsia" w:ascii="方正仿宋_GBK" w:hAnsi="方正仿宋_GBK" w:eastAsia="方正仿宋_GBK" w:cs="方正仿宋_GBK"/>
                <w:color w:val="000000" w:themeColor="text1"/>
                <w:sz w:val="32"/>
                <w:szCs w:val="32"/>
              </w:rPr>
            </w:pPr>
          </w:p>
        </w:tc>
        <w:tc>
          <w:tcPr>
            <w:tcW w:w="1053" w:type="dxa"/>
            <w:vMerge w:val="continue"/>
            <w:vAlign w:val="center"/>
          </w:tcPr>
          <w:p w14:paraId="1B033628">
            <w:pPr>
              <w:spacing w:line="320" w:lineRule="exact"/>
              <w:jc w:val="center"/>
              <w:rPr>
                <w:rFonts w:hint="eastAsia" w:ascii="方正仿宋_GBK" w:hAnsi="方正仿宋_GBK" w:eastAsia="方正仿宋_GBK" w:cs="方正仿宋_GBK"/>
                <w:color w:val="000000" w:themeColor="text1"/>
                <w:sz w:val="32"/>
                <w:szCs w:val="32"/>
              </w:rPr>
            </w:pPr>
          </w:p>
        </w:tc>
        <w:tc>
          <w:tcPr>
            <w:tcW w:w="5211" w:type="dxa"/>
            <w:vAlign w:val="center"/>
          </w:tcPr>
          <w:p w14:paraId="06812FC8">
            <w:pPr>
              <w:keepNext w:val="0"/>
              <w:keepLines w:val="0"/>
              <w:pageBreakBefore w:val="0"/>
              <w:widowControl w:val="0"/>
              <w:kinsoku/>
              <w:wordWrap/>
              <w:overflowPunct/>
              <w:topLinePunct w:val="0"/>
              <w:autoSpaceDE/>
              <w:autoSpaceDN/>
              <w:bidi w:val="0"/>
              <w:spacing w:line="320" w:lineRule="exact"/>
              <w:jc w:val="left"/>
              <w:outlineLvl w:val="9"/>
              <w:rPr>
                <w:rFonts w:hint="eastAsia" w:ascii="方正仿宋_GBK" w:hAnsi="方正仿宋_GBK" w:eastAsia="方正仿宋_GBK" w:cs="方正仿宋_GBK"/>
                <w:b/>
                <w:color w:val="000000" w:themeColor="text1"/>
                <w:sz w:val="32"/>
                <w:szCs w:val="32"/>
                <w:lang w:val="zh-CN"/>
              </w:rPr>
            </w:pPr>
            <w:r>
              <w:rPr>
                <w:rFonts w:hint="eastAsia" w:ascii="方正仿宋_GBK" w:hAnsi="方正仿宋_GBK" w:eastAsia="方正仿宋_GBK" w:cs="方正仿宋_GBK"/>
                <w:b/>
                <w:color w:val="000000" w:themeColor="text1"/>
                <w:sz w:val="32"/>
                <w:szCs w:val="32"/>
                <w:lang w:val="zh-CN"/>
              </w:rPr>
              <w:t>(4)人员组织架构、分工安排（10分）</w:t>
            </w:r>
          </w:p>
          <w:p w14:paraId="1B91F286">
            <w:pPr>
              <w:keepNext w:val="0"/>
              <w:keepLines w:val="0"/>
              <w:pageBreakBefore w:val="0"/>
              <w:widowControl w:val="0"/>
              <w:kinsoku/>
              <w:wordWrap/>
              <w:overflowPunct/>
              <w:topLinePunct w:val="0"/>
              <w:autoSpaceDE/>
              <w:autoSpaceDN/>
              <w:bidi w:val="0"/>
              <w:spacing w:line="320" w:lineRule="exact"/>
              <w:jc w:val="left"/>
              <w:outlineLvl w:val="9"/>
              <w:rPr>
                <w:rFonts w:hint="eastAsia" w:ascii="方正仿宋_GBK" w:hAnsi="方正仿宋_GBK" w:eastAsia="方正仿宋_GBK" w:cs="方正仿宋_GBK"/>
                <w:color w:val="000000" w:themeColor="text1"/>
                <w:sz w:val="32"/>
                <w:szCs w:val="32"/>
              </w:rPr>
            </w:pPr>
            <w:r>
              <w:rPr>
                <w:rFonts w:hint="eastAsia" w:ascii="方正仿宋_GBK" w:hAnsi="方正仿宋_GBK" w:eastAsia="方正仿宋_GBK" w:cs="方正仿宋_GBK"/>
                <w:color w:val="000000" w:themeColor="text1"/>
                <w:sz w:val="32"/>
                <w:szCs w:val="32"/>
              </w:rPr>
              <w:t>项目管理机构人员配备情况：审核人员数量充足、专业结构合理、详细明确的职责分工，完全能够满足工程需要。</w:t>
            </w:r>
          </w:p>
          <w:p w14:paraId="50AA5BED">
            <w:pPr>
              <w:keepNext w:val="0"/>
              <w:keepLines w:val="0"/>
              <w:pageBreakBefore w:val="0"/>
              <w:widowControl w:val="0"/>
              <w:kinsoku/>
              <w:wordWrap/>
              <w:overflowPunct/>
              <w:topLinePunct w:val="0"/>
              <w:autoSpaceDE/>
              <w:autoSpaceDN/>
              <w:bidi w:val="0"/>
              <w:spacing w:line="320" w:lineRule="exact"/>
              <w:jc w:val="left"/>
              <w:outlineLvl w:val="9"/>
              <w:rPr>
                <w:rFonts w:hint="eastAsia" w:ascii="方正仿宋_GBK" w:hAnsi="方正仿宋_GBK" w:eastAsia="方正仿宋_GBK" w:cs="方正仿宋_GBK"/>
                <w:color w:val="000000" w:themeColor="text1"/>
                <w:sz w:val="32"/>
                <w:szCs w:val="32"/>
                <w:lang w:val="zh-CN"/>
              </w:rPr>
            </w:pPr>
            <w:r>
              <w:rPr>
                <w:rFonts w:hint="eastAsia" w:ascii="方正仿宋_GBK" w:hAnsi="方正仿宋_GBK" w:eastAsia="方正仿宋_GBK" w:cs="方正仿宋_GBK"/>
                <w:color w:val="000000" w:themeColor="text1"/>
                <w:sz w:val="32"/>
                <w:szCs w:val="32"/>
                <w:lang w:val="zh-CN"/>
              </w:rPr>
              <w:t>方案内容不存在瑕疵得</w:t>
            </w:r>
            <w:r>
              <w:rPr>
                <w:rFonts w:hint="eastAsia" w:ascii="方正仿宋_GBK" w:hAnsi="方正仿宋_GBK" w:eastAsia="方正仿宋_GBK" w:cs="方正仿宋_GBK"/>
                <w:color w:val="000000" w:themeColor="text1"/>
                <w:sz w:val="32"/>
                <w:szCs w:val="32"/>
                <w:lang w:val="en-US" w:eastAsia="zh-CN"/>
              </w:rPr>
              <w:t>10</w:t>
            </w:r>
            <w:r>
              <w:rPr>
                <w:rFonts w:hint="eastAsia" w:ascii="方正仿宋_GBK" w:hAnsi="方正仿宋_GBK" w:eastAsia="方正仿宋_GBK" w:cs="方正仿宋_GBK"/>
                <w:color w:val="000000" w:themeColor="text1"/>
                <w:sz w:val="32"/>
                <w:szCs w:val="32"/>
                <w:lang w:val="zh-CN"/>
              </w:rPr>
              <w:t>分；</w:t>
            </w:r>
          </w:p>
          <w:p w14:paraId="1564B8F4">
            <w:pPr>
              <w:keepNext w:val="0"/>
              <w:keepLines w:val="0"/>
              <w:pageBreakBefore w:val="0"/>
              <w:widowControl w:val="0"/>
              <w:kinsoku/>
              <w:wordWrap/>
              <w:overflowPunct/>
              <w:topLinePunct w:val="0"/>
              <w:autoSpaceDE/>
              <w:autoSpaceDN/>
              <w:bidi w:val="0"/>
              <w:spacing w:line="320" w:lineRule="exact"/>
              <w:jc w:val="left"/>
              <w:outlineLvl w:val="9"/>
              <w:rPr>
                <w:rFonts w:hint="eastAsia" w:ascii="方正仿宋_GBK" w:hAnsi="方正仿宋_GBK" w:eastAsia="方正仿宋_GBK" w:cs="方正仿宋_GBK"/>
                <w:color w:val="000000" w:themeColor="text1"/>
                <w:sz w:val="32"/>
                <w:szCs w:val="32"/>
                <w:lang w:val="zh-CN"/>
              </w:rPr>
            </w:pPr>
            <w:r>
              <w:rPr>
                <w:rFonts w:hint="eastAsia" w:ascii="方正仿宋_GBK" w:hAnsi="方正仿宋_GBK" w:eastAsia="方正仿宋_GBK" w:cs="方正仿宋_GBK"/>
                <w:color w:val="000000" w:themeColor="text1"/>
                <w:sz w:val="32"/>
                <w:szCs w:val="32"/>
                <w:lang w:val="zh-CN"/>
              </w:rPr>
              <w:t>方案内容存在1处瑕疵得</w:t>
            </w:r>
            <w:r>
              <w:rPr>
                <w:rFonts w:hint="eastAsia" w:ascii="方正仿宋_GBK" w:hAnsi="方正仿宋_GBK" w:eastAsia="方正仿宋_GBK" w:cs="方正仿宋_GBK"/>
                <w:color w:val="000000" w:themeColor="text1"/>
                <w:sz w:val="32"/>
                <w:szCs w:val="32"/>
                <w:lang w:val="en-US" w:eastAsia="zh-CN"/>
              </w:rPr>
              <w:t>8</w:t>
            </w:r>
            <w:r>
              <w:rPr>
                <w:rFonts w:hint="eastAsia" w:ascii="方正仿宋_GBK" w:hAnsi="方正仿宋_GBK" w:eastAsia="方正仿宋_GBK" w:cs="方正仿宋_GBK"/>
                <w:color w:val="000000" w:themeColor="text1"/>
                <w:sz w:val="32"/>
                <w:szCs w:val="32"/>
                <w:lang w:val="zh-CN"/>
              </w:rPr>
              <w:t>分；</w:t>
            </w:r>
          </w:p>
          <w:p w14:paraId="355809D1">
            <w:pPr>
              <w:keepNext w:val="0"/>
              <w:keepLines w:val="0"/>
              <w:pageBreakBefore w:val="0"/>
              <w:widowControl w:val="0"/>
              <w:kinsoku/>
              <w:wordWrap/>
              <w:overflowPunct/>
              <w:topLinePunct w:val="0"/>
              <w:autoSpaceDE/>
              <w:autoSpaceDN/>
              <w:bidi w:val="0"/>
              <w:spacing w:line="320" w:lineRule="exact"/>
              <w:jc w:val="left"/>
              <w:outlineLvl w:val="9"/>
              <w:rPr>
                <w:rFonts w:hint="eastAsia" w:ascii="方正仿宋_GBK" w:hAnsi="方正仿宋_GBK" w:eastAsia="方正仿宋_GBK" w:cs="方正仿宋_GBK"/>
                <w:color w:val="000000" w:themeColor="text1"/>
                <w:sz w:val="32"/>
                <w:szCs w:val="32"/>
                <w:lang w:val="zh-CN"/>
              </w:rPr>
            </w:pPr>
            <w:r>
              <w:rPr>
                <w:rFonts w:hint="eastAsia" w:ascii="方正仿宋_GBK" w:hAnsi="方正仿宋_GBK" w:eastAsia="方正仿宋_GBK" w:cs="方正仿宋_GBK"/>
                <w:color w:val="000000" w:themeColor="text1"/>
                <w:sz w:val="32"/>
                <w:szCs w:val="32"/>
                <w:lang w:val="zh-CN"/>
              </w:rPr>
              <w:t>方案内容存在2处及以上瑕疵得</w:t>
            </w:r>
            <w:r>
              <w:rPr>
                <w:rFonts w:hint="eastAsia" w:ascii="方正仿宋_GBK" w:hAnsi="方正仿宋_GBK" w:eastAsia="方正仿宋_GBK" w:cs="方正仿宋_GBK"/>
                <w:color w:val="000000" w:themeColor="text1"/>
                <w:sz w:val="32"/>
                <w:szCs w:val="32"/>
                <w:lang w:val="en-US" w:eastAsia="zh-CN"/>
              </w:rPr>
              <w:t>5</w:t>
            </w:r>
            <w:r>
              <w:rPr>
                <w:rFonts w:hint="eastAsia" w:ascii="方正仿宋_GBK" w:hAnsi="方正仿宋_GBK" w:eastAsia="方正仿宋_GBK" w:cs="方正仿宋_GBK"/>
                <w:color w:val="000000" w:themeColor="text1"/>
                <w:sz w:val="32"/>
                <w:szCs w:val="32"/>
                <w:lang w:val="zh-CN"/>
              </w:rPr>
              <w:t>分；</w:t>
            </w:r>
          </w:p>
          <w:p w14:paraId="27972D6D">
            <w:pPr>
              <w:keepNext w:val="0"/>
              <w:keepLines w:val="0"/>
              <w:pageBreakBefore w:val="0"/>
              <w:widowControl w:val="0"/>
              <w:tabs>
                <w:tab w:val="left" w:pos="420"/>
                <w:tab w:val="left" w:pos="425"/>
              </w:tabs>
              <w:kinsoku/>
              <w:wordWrap/>
              <w:overflowPunct/>
              <w:topLinePunct w:val="0"/>
              <w:autoSpaceDE/>
              <w:autoSpaceDN/>
              <w:bidi w:val="0"/>
              <w:spacing w:line="320" w:lineRule="exact"/>
              <w:outlineLvl w:val="9"/>
              <w:rPr>
                <w:rFonts w:hint="eastAsia" w:ascii="方正仿宋_GBK" w:hAnsi="方正仿宋_GBK" w:eastAsia="方正仿宋_GBK" w:cs="方正仿宋_GBK"/>
                <w:color w:val="000000" w:themeColor="text1"/>
                <w:sz w:val="32"/>
                <w:szCs w:val="32"/>
                <w:lang w:val="zh-CN"/>
              </w:rPr>
            </w:pPr>
            <w:r>
              <w:rPr>
                <w:rFonts w:hint="eastAsia" w:ascii="方正仿宋_GBK" w:hAnsi="方正仿宋_GBK" w:eastAsia="方正仿宋_GBK" w:cs="方正仿宋_GBK"/>
                <w:color w:val="000000" w:themeColor="text1"/>
                <w:sz w:val="32"/>
                <w:szCs w:val="32"/>
                <w:lang w:val="zh-CN"/>
              </w:rPr>
              <w:t>未提供得0分；</w:t>
            </w:r>
          </w:p>
          <w:p w14:paraId="734FC6B4">
            <w:pPr>
              <w:rPr>
                <w:rFonts w:hint="eastAsia" w:ascii="方正仿宋_GBK" w:hAnsi="方正仿宋_GBK" w:eastAsia="方正仿宋_GBK" w:cs="方正仿宋_GBK"/>
                <w:color w:val="000000" w:themeColor="text1"/>
                <w:sz w:val="32"/>
                <w:szCs w:val="32"/>
              </w:rPr>
            </w:pPr>
            <w:r>
              <w:rPr>
                <w:rFonts w:hint="eastAsia" w:ascii="方正仿宋_GBK" w:hAnsi="方正仿宋_GBK" w:eastAsia="方正仿宋_GBK" w:cs="方正仿宋_GBK"/>
                <w:color w:val="000000" w:themeColor="text1"/>
                <w:sz w:val="32"/>
                <w:szCs w:val="32"/>
              </w:rPr>
              <w:t>方案所称的瑕疵是指：</w:t>
            </w:r>
          </w:p>
          <w:p w14:paraId="1EDBDE68">
            <w:pPr>
              <w:keepNext w:val="0"/>
              <w:keepLines w:val="0"/>
              <w:pageBreakBefore w:val="0"/>
              <w:widowControl w:val="0"/>
              <w:kinsoku/>
              <w:wordWrap/>
              <w:overflowPunct/>
              <w:topLinePunct w:val="0"/>
              <w:autoSpaceDE/>
              <w:autoSpaceDN/>
              <w:bidi w:val="0"/>
              <w:spacing w:line="320" w:lineRule="exact"/>
              <w:jc w:val="left"/>
              <w:rPr>
                <w:rFonts w:hint="eastAsia" w:ascii="方正仿宋_GBK" w:hAnsi="方正仿宋_GBK" w:eastAsia="方正仿宋_GBK" w:cs="方正仿宋_GBK"/>
                <w:color w:val="000000" w:themeColor="text1"/>
                <w:sz w:val="32"/>
                <w:szCs w:val="32"/>
                <w:lang w:val="zh-CN"/>
              </w:rPr>
            </w:pPr>
            <w:r>
              <w:rPr>
                <w:rFonts w:hint="eastAsia" w:ascii="方正仿宋_GBK" w:hAnsi="方正仿宋_GBK" w:eastAsia="方正仿宋_GBK" w:cs="方正仿宋_GBK"/>
                <w:color w:val="000000" w:themeColor="text1"/>
                <w:sz w:val="32"/>
                <w:szCs w:val="32"/>
              </w:rPr>
              <w:t>1.要素欠缺、</w:t>
            </w:r>
            <w:r>
              <w:rPr>
                <w:rFonts w:hint="eastAsia" w:ascii="方正仿宋_GBK" w:hAnsi="方正仿宋_GBK" w:eastAsia="方正仿宋_GBK" w:cs="方正仿宋_GBK"/>
                <w:color w:val="000000" w:themeColor="text1"/>
                <w:sz w:val="32"/>
                <w:szCs w:val="32"/>
                <w:lang w:val="zh-CN"/>
              </w:rPr>
              <w:t>仅有标题而无实质意义叙述内容、内容表述不完整、缺少关键分析点；</w:t>
            </w:r>
          </w:p>
          <w:p w14:paraId="4415FAFB">
            <w:pPr>
              <w:keepNext w:val="0"/>
              <w:keepLines w:val="0"/>
              <w:pageBreakBefore w:val="0"/>
              <w:widowControl w:val="0"/>
              <w:kinsoku/>
              <w:wordWrap/>
              <w:overflowPunct/>
              <w:topLinePunct w:val="0"/>
              <w:autoSpaceDE/>
              <w:autoSpaceDN/>
              <w:bidi w:val="0"/>
              <w:spacing w:line="320" w:lineRule="exact"/>
              <w:jc w:val="left"/>
              <w:rPr>
                <w:rFonts w:hint="eastAsia" w:ascii="方正仿宋_GBK" w:hAnsi="方正仿宋_GBK" w:eastAsia="方正仿宋_GBK" w:cs="方正仿宋_GBK"/>
                <w:color w:val="000000" w:themeColor="text1"/>
                <w:sz w:val="32"/>
                <w:szCs w:val="32"/>
              </w:rPr>
            </w:pPr>
            <w:r>
              <w:rPr>
                <w:rFonts w:hint="eastAsia" w:ascii="方正仿宋_GBK" w:hAnsi="方正仿宋_GBK" w:eastAsia="方正仿宋_GBK" w:cs="方正仿宋_GBK"/>
                <w:color w:val="000000" w:themeColor="text1"/>
                <w:sz w:val="32"/>
                <w:szCs w:val="32"/>
              </w:rPr>
              <w:t>2.缺乏科学合理性，存在逻辑漏洞、常识错误；</w:t>
            </w:r>
          </w:p>
          <w:p w14:paraId="47D803FB">
            <w:pPr>
              <w:keepNext w:val="0"/>
              <w:keepLines w:val="0"/>
              <w:pageBreakBefore w:val="0"/>
              <w:widowControl w:val="0"/>
              <w:kinsoku/>
              <w:wordWrap/>
              <w:overflowPunct/>
              <w:topLinePunct w:val="0"/>
              <w:autoSpaceDE/>
              <w:autoSpaceDN/>
              <w:bidi w:val="0"/>
              <w:spacing w:line="320" w:lineRule="exact"/>
              <w:jc w:val="left"/>
              <w:rPr>
                <w:rFonts w:hint="eastAsia" w:ascii="方正仿宋_GBK" w:hAnsi="方正仿宋_GBK" w:eastAsia="方正仿宋_GBK" w:cs="方正仿宋_GBK"/>
                <w:color w:val="000000" w:themeColor="text1"/>
                <w:sz w:val="32"/>
                <w:szCs w:val="32"/>
                <w:lang w:val="zh-CN"/>
              </w:rPr>
            </w:pPr>
            <w:r>
              <w:rPr>
                <w:rFonts w:hint="eastAsia" w:ascii="方正仿宋_GBK" w:hAnsi="方正仿宋_GBK" w:eastAsia="方正仿宋_GBK" w:cs="方正仿宋_GBK"/>
                <w:color w:val="000000" w:themeColor="text1"/>
                <w:sz w:val="32"/>
                <w:szCs w:val="32"/>
              </w:rPr>
              <w:t>3.</w:t>
            </w:r>
            <w:r>
              <w:rPr>
                <w:rFonts w:hint="eastAsia" w:ascii="方正仿宋_GBK" w:hAnsi="方正仿宋_GBK" w:eastAsia="方正仿宋_GBK" w:cs="方正仿宋_GBK"/>
                <w:color w:val="000000" w:themeColor="text1"/>
                <w:sz w:val="32"/>
                <w:szCs w:val="32"/>
                <w:lang w:val="zh-CN"/>
              </w:rPr>
              <w:t>内容表述前后矛盾、无连贯性；</w:t>
            </w:r>
          </w:p>
          <w:p w14:paraId="2C836E7F">
            <w:pPr>
              <w:keepNext w:val="0"/>
              <w:keepLines w:val="0"/>
              <w:pageBreakBefore w:val="0"/>
              <w:widowControl w:val="0"/>
              <w:kinsoku/>
              <w:wordWrap/>
              <w:overflowPunct/>
              <w:topLinePunct w:val="0"/>
              <w:autoSpaceDE/>
              <w:autoSpaceDN/>
              <w:bidi w:val="0"/>
              <w:spacing w:line="320" w:lineRule="exact"/>
              <w:jc w:val="left"/>
              <w:rPr>
                <w:rFonts w:hint="eastAsia" w:ascii="方正仿宋_GBK" w:hAnsi="方正仿宋_GBK" w:eastAsia="方正仿宋_GBK" w:cs="方正仿宋_GBK"/>
                <w:color w:val="000000" w:themeColor="text1"/>
                <w:sz w:val="32"/>
                <w:szCs w:val="32"/>
              </w:rPr>
            </w:pPr>
            <w:r>
              <w:rPr>
                <w:rFonts w:hint="eastAsia" w:ascii="方正仿宋_GBK" w:hAnsi="方正仿宋_GBK" w:eastAsia="方正仿宋_GBK" w:cs="方正仿宋_GBK"/>
                <w:color w:val="000000" w:themeColor="text1"/>
                <w:sz w:val="32"/>
                <w:szCs w:val="32"/>
              </w:rPr>
              <w:t>4.方案不适用本项目特性、非专门针对本项目制定、方案相关内容不利于项目目标实现；</w:t>
            </w:r>
          </w:p>
          <w:p w14:paraId="0395767E">
            <w:pPr>
              <w:keepNext w:val="0"/>
              <w:keepLines w:val="0"/>
              <w:pageBreakBefore w:val="0"/>
              <w:widowControl w:val="0"/>
              <w:kinsoku/>
              <w:wordWrap/>
              <w:overflowPunct/>
              <w:topLinePunct w:val="0"/>
              <w:autoSpaceDE/>
              <w:autoSpaceDN/>
              <w:bidi w:val="0"/>
              <w:spacing w:line="320" w:lineRule="exact"/>
              <w:jc w:val="left"/>
              <w:rPr>
                <w:rFonts w:hint="eastAsia" w:ascii="方正仿宋_GBK" w:hAnsi="方正仿宋_GBK" w:eastAsia="方正仿宋_GBK" w:cs="方正仿宋_GBK"/>
                <w:color w:val="000000" w:themeColor="text1"/>
                <w:sz w:val="32"/>
                <w:szCs w:val="32"/>
              </w:rPr>
            </w:pPr>
            <w:r>
              <w:rPr>
                <w:rFonts w:hint="eastAsia" w:ascii="方正仿宋_GBK" w:hAnsi="方正仿宋_GBK" w:eastAsia="方正仿宋_GBK" w:cs="方正仿宋_GBK"/>
                <w:color w:val="000000" w:themeColor="text1"/>
                <w:sz w:val="32"/>
                <w:szCs w:val="32"/>
              </w:rPr>
              <w:t>5.方案内容中包含其他项目名称，或出现与本项目不相关的其他内容；</w:t>
            </w:r>
          </w:p>
          <w:p w14:paraId="05C81D77">
            <w:pPr>
              <w:keepNext w:val="0"/>
              <w:keepLines w:val="0"/>
              <w:pageBreakBefore w:val="0"/>
              <w:widowControl w:val="0"/>
              <w:kinsoku/>
              <w:wordWrap/>
              <w:overflowPunct/>
              <w:topLinePunct w:val="0"/>
              <w:autoSpaceDE/>
              <w:autoSpaceDN/>
              <w:bidi w:val="0"/>
              <w:spacing w:line="320" w:lineRule="exact"/>
              <w:jc w:val="left"/>
              <w:rPr>
                <w:rFonts w:hint="eastAsia" w:ascii="方正仿宋_GBK" w:hAnsi="方正仿宋_GBK" w:eastAsia="方正仿宋_GBK" w:cs="方正仿宋_GBK"/>
                <w:color w:val="000000" w:themeColor="text1"/>
                <w:sz w:val="32"/>
                <w:szCs w:val="32"/>
              </w:rPr>
            </w:pPr>
            <w:r>
              <w:rPr>
                <w:rFonts w:hint="eastAsia" w:ascii="方正仿宋_GBK" w:hAnsi="方正仿宋_GBK" w:eastAsia="方正仿宋_GBK" w:cs="方正仿宋_GBK"/>
                <w:color w:val="000000" w:themeColor="text1"/>
                <w:sz w:val="32"/>
                <w:szCs w:val="32"/>
              </w:rPr>
              <w:t>6.内容空泛，无具体方法或内容；</w:t>
            </w:r>
          </w:p>
          <w:p w14:paraId="0765A90F">
            <w:pPr>
              <w:keepNext w:val="0"/>
              <w:keepLines w:val="0"/>
              <w:pageBreakBefore w:val="0"/>
              <w:widowControl w:val="0"/>
              <w:kinsoku/>
              <w:wordWrap/>
              <w:overflowPunct/>
              <w:topLinePunct w:val="0"/>
              <w:autoSpaceDE/>
              <w:autoSpaceDN/>
              <w:bidi w:val="0"/>
              <w:spacing w:line="320" w:lineRule="exact"/>
              <w:rPr>
                <w:rFonts w:hint="eastAsia" w:ascii="方正仿宋_GBK" w:hAnsi="方正仿宋_GBK" w:eastAsia="方正仿宋_GBK" w:cs="方正仿宋_GBK"/>
                <w:color w:val="000000" w:themeColor="text1"/>
                <w:sz w:val="32"/>
                <w:szCs w:val="32"/>
              </w:rPr>
            </w:pPr>
            <w:r>
              <w:rPr>
                <w:rFonts w:hint="eastAsia" w:ascii="方正仿宋_GBK" w:hAnsi="方正仿宋_GBK" w:eastAsia="方正仿宋_GBK" w:cs="方正仿宋_GBK"/>
                <w:color w:val="000000" w:themeColor="text1"/>
                <w:sz w:val="32"/>
                <w:szCs w:val="32"/>
              </w:rPr>
              <w:t>7.现有条件下不可能实现的情形。</w:t>
            </w:r>
          </w:p>
        </w:tc>
        <w:tc>
          <w:tcPr>
            <w:tcW w:w="1665" w:type="dxa"/>
            <w:vMerge w:val="continue"/>
            <w:vAlign w:val="center"/>
          </w:tcPr>
          <w:p w14:paraId="43F5D00C">
            <w:pPr>
              <w:spacing w:line="320" w:lineRule="exact"/>
              <w:rPr>
                <w:rFonts w:hint="eastAsia" w:ascii="方正仿宋_GBK" w:hAnsi="方正仿宋_GBK" w:eastAsia="方正仿宋_GBK" w:cs="方正仿宋_GBK"/>
                <w:color w:val="000000" w:themeColor="text1"/>
                <w:sz w:val="32"/>
                <w:szCs w:val="32"/>
              </w:rPr>
            </w:pPr>
          </w:p>
        </w:tc>
      </w:tr>
      <w:tr w14:paraId="0266BD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20" w:hRule="atLeast"/>
        </w:trPr>
        <w:tc>
          <w:tcPr>
            <w:tcW w:w="503" w:type="dxa"/>
            <w:vMerge w:val="continue"/>
            <w:vAlign w:val="center"/>
          </w:tcPr>
          <w:p w14:paraId="2C112291">
            <w:pPr>
              <w:spacing w:line="320" w:lineRule="exact"/>
              <w:jc w:val="center"/>
              <w:rPr>
                <w:rFonts w:hint="eastAsia" w:ascii="方正仿宋_GBK" w:hAnsi="方正仿宋_GBK" w:eastAsia="方正仿宋_GBK" w:cs="方正仿宋_GBK"/>
                <w:color w:val="000000" w:themeColor="text1"/>
                <w:sz w:val="32"/>
                <w:szCs w:val="32"/>
              </w:rPr>
            </w:pPr>
          </w:p>
        </w:tc>
        <w:tc>
          <w:tcPr>
            <w:tcW w:w="1209" w:type="dxa"/>
            <w:gridSpan w:val="2"/>
            <w:vMerge w:val="continue"/>
            <w:vAlign w:val="center"/>
          </w:tcPr>
          <w:p w14:paraId="68ED9AFC">
            <w:pPr>
              <w:spacing w:line="320" w:lineRule="exact"/>
              <w:jc w:val="center"/>
              <w:rPr>
                <w:rFonts w:hint="eastAsia" w:ascii="方正仿宋_GBK" w:hAnsi="方正仿宋_GBK" w:eastAsia="方正仿宋_GBK" w:cs="方正仿宋_GBK"/>
                <w:color w:val="000000" w:themeColor="text1"/>
                <w:sz w:val="32"/>
                <w:szCs w:val="32"/>
              </w:rPr>
            </w:pPr>
          </w:p>
        </w:tc>
        <w:tc>
          <w:tcPr>
            <w:tcW w:w="1053" w:type="dxa"/>
            <w:vMerge w:val="continue"/>
            <w:vAlign w:val="center"/>
          </w:tcPr>
          <w:p w14:paraId="177A709B">
            <w:pPr>
              <w:spacing w:line="320" w:lineRule="exact"/>
              <w:jc w:val="center"/>
              <w:rPr>
                <w:rFonts w:hint="eastAsia" w:ascii="方正仿宋_GBK" w:hAnsi="方正仿宋_GBK" w:eastAsia="方正仿宋_GBK" w:cs="方正仿宋_GBK"/>
                <w:color w:val="000000" w:themeColor="text1"/>
                <w:sz w:val="32"/>
                <w:szCs w:val="32"/>
              </w:rPr>
            </w:pPr>
          </w:p>
        </w:tc>
        <w:tc>
          <w:tcPr>
            <w:tcW w:w="5211" w:type="dxa"/>
            <w:vAlign w:val="center"/>
          </w:tcPr>
          <w:p w14:paraId="73138B4A">
            <w:pPr>
              <w:keepNext w:val="0"/>
              <w:keepLines w:val="0"/>
              <w:pageBreakBefore w:val="0"/>
              <w:widowControl w:val="0"/>
              <w:kinsoku/>
              <w:wordWrap/>
              <w:overflowPunct/>
              <w:topLinePunct w:val="0"/>
              <w:autoSpaceDE/>
              <w:autoSpaceDN/>
              <w:bidi w:val="0"/>
              <w:spacing w:line="320" w:lineRule="exact"/>
              <w:jc w:val="left"/>
              <w:outlineLvl w:val="9"/>
              <w:rPr>
                <w:rFonts w:hint="eastAsia" w:ascii="方正仿宋_GBK" w:hAnsi="方正仿宋_GBK" w:eastAsia="方正仿宋_GBK" w:cs="方正仿宋_GBK"/>
                <w:color w:val="000000" w:themeColor="text1"/>
                <w:sz w:val="32"/>
                <w:szCs w:val="32"/>
                <w:lang w:val="zh-CN"/>
              </w:rPr>
            </w:pPr>
            <w:r>
              <w:rPr>
                <w:rFonts w:hint="eastAsia" w:ascii="方正仿宋_GBK" w:hAnsi="方正仿宋_GBK" w:eastAsia="方正仿宋_GBK" w:cs="方正仿宋_GBK"/>
                <w:b/>
                <w:bCs/>
                <w:color w:val="000000" w:themeColor="text1"/>
                <w:sz w:val="32"/>
                <w:szCs w:val="32"/>
                <w:lang w:val="zh-CN"/>
              </w:rPr>
              <w:t>(5)争议、协调的处理措施（10分）</w:t>
            </w:r>
          </w:p>
          <w:p w14:paraId="26FBA8EC">
            <w:pPr>
              <w:keepNext w:val="0"/>
              <w:keepLines w:val="0"/>
              <w:pageBreakBefore w:val="0"/>
              <w:widowControl w:val="0"/>
              <w:kinsoku/>
              <w:wordWrap/>
              <w:overflowPunct/>
              <w:topLinePunct w:val="0"/>
              <w:autoSpaceDE/>
              <w:autoSpaceDN/>
              <w:bidi w:val="0"/>
              <w:spacing w:line="340" w:lineRule="exact"/>
              <w:jc w:val="left"/>
              <w:outlineLvl w:val="9"/>
              <w:rPr>
                <w:rFonts w:hint="eastAsia" w:ascii="方正仿宋_GBK" w:hAnsi="方正仿宋_GBK" w:eastAsia="方正仿宋_GBK" w:cs="方正仿宋_GBK"/>
                <w:color w:val="000000" w:themeColor="text1"/>
                <w:sz w:val="32"/>
                <w:szCs w:val="32"/>
              </w:rPr>
            </w:pPr>
            <w:r>
              <w:rPr>
                <w:rFonts w:hint="eastAsia" w:ascii="方正仿宋_GBK" w:hAnsi="方正仿宋_GBK" w:eastAsia="方正仿宋_GBK" w:cs="方正仿宋_GBK"/>
                <w:color w:val="000000" w:themeColor="text1"/>
                <w:sz w:val="32"/>
                <w:szCs w:val="32"/>
              </w:rPr>
              <w:t>在预算审核过程中，如何处理与编制人、委托人的包括但不限于对计价原则、项目设置、工程量差、材料设备计价等咨询意见表述不一致的矛盾。各比选申请人方案横向比较。</w:t>
            </w:r>
          </w:p>
          <w:p w14:paraId="7D02DDC5">
            <w:pPr>
              <w:keepNext w:val="0"/>
              <w:keepLines w:val="0"/>
              <w:pageBreakBefore w:val="0"/>
              <w:widowControl w:val="0"/>
              <w:kinsoku/>
              <w:wordWrap/>
              <w:overflowPunct/>
              <w:topLinePunct w:val="0"/>
              <w:autoSpaceDE/>
              <w:autoSpaceDN/>
              <w:bidi w:val="0"/>
              <w:spacing w:line="340" w:lineRule="exact"/>
              <w:jc w:val="left"/>
              <w:outlineLvl w:val="9"/>
              <w:rPr>
                <w:rFonts w:hint="eastAsia" w:ascii="方正仿宋_GBK" w:hAnsi="方正仿宋_GBK" w:eastAsia="方正仿宋_GBK" w:cs="方正仿宋_GBK"/>
                <w:color w:val="000000" w:themeColor="text1"/>
                <w:sz w:val="32"/>
                <w:szCs w:val="32"/>
              </w:rPr>
            </w:pPr>
            <w:r>
              <w:rPr>
                <w:rFonts w:hint="eastAsia" w:ascii="方正仿宋_GBK" w:hAnsi="方正仿宋_GBK" w:eastAsia="方正仿宋_GBK" w:cs="方正仿宋_GBK"/>
                <w:color w:val="000000" w:themeColor="text1"/>
                <w:sz w:val="32"/>
                <w:szCs w:val="32"/>
              </w:rPr>
              <w:t>方案内容不存在瑕疵得10分；</w:t>
            </w:r>
          </w:p>
          <w:p w14:paraId="304872DE">
            <w:pPr>
              <w:keepNext w:val="0"/>
              <w:keepLines w:val="0"/>
              <w:pageBreakBefore w:val="0"/>
              <w:widowControl w:val="0"/>
              <w:kinsoku/>
              <w:wordWrap/>
              <w:overflowPunct/>
              <w:topLinePunct w:val="0"/>
              <w:autoSpaceDE/>
              <w:autoSpaceDN/>
              <w:bidi w:val="0"/>
              <w:spacing w:line="340" w:lineRule="exact"/>
              <w:jc w:val="left"/>
              <w:outlineLvl w:val="9"/>
              <w:rPr>
                <w:rFonts w:hint="eastAsia" w:ascii="方正仿宋_GBK" w:hAnsi="方正仿宋_GBK" w:eastAsia="方正仿宋_GBK" w:cs="方正仿宋_GBK"/>
                <w:color w:val="000000" w:themeColor="text1"/>
                <w:sz w:val="32"/>
                <w:szCs w:val="32"/>
              </w:rPr>
            </w:pPr>
            <w:r>
              <w:rPr>
                <w:rFonts w:hint="eastAsia" w:ascii="方正仿宋_GBK" w:hAnsi="方正仿宋_GBK" w:eastAsia="方正仿宋_GBK" w:cs="方正仿宋_GBK"/>
                <w:color w:val="000000" w:themeColor="text1"/>
                <w:sz w:val="32"/>
                <w:szCs w:val="32"/>
              </w:rPr>
              <w:t>方案内容存在1处瑕疵得8分；</w:t>
            </w:r>
          </w:p>
          <w:p w14:paraId="76971237">
            <w:pPr>
              <w:keepNext w:val="0"/>
              <w:keepLines w:val="0"/>
              <w:pageBreakBefore w:val="0"/>
              <w:widowControl w:val="0"/>
              <w:kinsoku/>
              <w:wordWrap/>
              <w:overflowPunct/>
              <w:topLinePunct w:val="0"/>
              <w:autoSpaceDE/>
              <w:autoSpaceDN/>
              <w:bidi w:val="0"/>
              <w:spacing w:line="340" w:lineRule="exact"/>
              <w:jc w:val="left"/>
              <w:outlineLvl w:val="9"/>
              <w:rPr>
                <w:rFonts w:hint="eastAsia" w:ascii="方正仿宋_GBK" w:hAnsi="方正仿宋_GBK" w:eastAsia="方正仿宋_GBK" w:cs="方正仿宋_GBK"/>
                <w:color w:val="000000" w:themeColor="text1"/>
                <w:sz w:val="32"/>
                <w:szCs w:val="32"/>
              </w:rPr>
            </w:pPr>
            <w:r>
              <w:rPr>
                <w:rFonts w:hint="eastAsia" w:ascii="方正仿宋_GBK" w:hAnsi="方正仿宋_GBK" w:eastAsia="方正仿宋_GBK" w:cs="方正仿宋_GBK"/>
                <w:color w:val="000000" w:themeColor="text1"/>
                <w:sz w:val="32"/>
                <w:szCs w:val="32"/>
              </w:rPr>
              <w:t>方案内容存在2处瑕疵得</w:t>
            </w:r>
            <w:r>
              <w:rPr>
                <w:rFonts w:hint="eastAsia" w:ascii="方正仿宋_GBK" w:hAnsi="方正仿宋_GBK" w:eastAsia="方正仿宋_GBK" w:cs="方正仿宋_GBK"/>
                <w:color w:val="000000" w:themeColor="text1"/>
                <w:sz w:val="32"/>
                <w:szCs w:val="32"/>
                <w:lang w:val="en-US" w:eastAsia="zh-CN"/>
              </w:rPr>
              <w:t>5</w:t>
            </w:r>
            <w:r>
              <w:rPr>
                <w:rFonts w:hint="eastAsia" w:ascii="方正仿宋_GBK" w:hAnsi="方正仿宋_GBK" w:eastAsia="方正仿宋_GBK" w:cs="方正仿宋_GBK"/>
                <w:color w:val="000000" w:themeColor="text1"/>
                <w:sz w:val="32"/>
                <w:szCs w:val="32"/>
              </w:rPr>
              <w:t>分；</w:t>
            </w:r>
          </w:p>
          <w:p w14:paraId="4DDE4A88">
            <w:pPr>
              <w:keepNext w:val="0"/>
              <w:keepLines w:val="0"/>
              <w:pageBreakBefore w:val="0"/>
              <w:widowControl w:val="0"/>
              <w:kinsoku/>
              <w:wordWrap/>
              <w:overflowPunct/>
              <w:topLinePunct w:val="0"/>
              <w:autoSpaceDE/>
              <w:autoSpaceDN/>
              <w:bidi w:val="0"/>
              <w:spacing w:line="340" w:lineRule="exact"/>
              <w:jc w:val="left"/>
              <w:outlineLvl w:val="9"/>
              <w:rPr>
                <w:rFonts w:hint="eastAsia" w:ascii="方正仿宋_GBK" w:hAnsi="方正仿宋_GBK" w:eastAsia="方正仿宋_GBK" w:cs="方正仿宋_GBK"/>
                <w:color w:val="000000" w:themeColor="text1"/>
                <w:sz w:val="32"/>
                <w:szCs w:val="32"/>
              </w:rPr>
            </w:pPr>
            <w:r>
              <w:rPr>
                <w:rFonts w:hint="eastAsia" w:ascii="方正仿宋_GBK" w:hAnsi="方正仿宋_GBK" w:eastAsia="方正仿宋_GBK" w:cs="方正仿宋_GBK"/>
                <w:color w:val="000000" w:themeColor="text1"/>
                <w:sz w:val="32"/>
                <w:szCs w:val="32"/>
              </w:rPr>
              <w:t>方案内容存在3处瑕疵得</w:t>
            </w:r>
            <w:r>
              <w:rPr>
                <w:rFonts w:hint="eastAsia" w:ascii="方正仿宋_GBK" w:hAnsi="方正仿宋_GBK" w:eastAsia="方正仿宋_GBK" w:cs="方正仿宋_GBK"/>
                <w:color w:val="000000" w:themeColor="text1"/>
                <w:sz w:val="32"/>
                <w:szCs w:val="32"/>
                <w:lang w:val="en-US" w:eastAsia="zh-CN"/>
              </w:rPr>
              <w:t>2</w:t>
            </w:r>
            <w:r>
              <w:rPr>
                <w:rFonts w:hint="eastAsia" w:ascii="方正仿宋_GBK" w:hAnsi="方正仿宋_GBK" w:eastAsia="方正仿宋_GBK" w:cs="方正仿宋_GBK"/>
                <w:color w:val="000000" w:themeColor="text1"/>
                <w:sz w:val="32"/>
                <w:szCs w:val="32"/>
              </w:rPr>
              <w:t>分；</w:t>
            </w:r>
          </w:p>
          <w:p w14:paraId="2058164E">
            <w:pPr>
              <w:keepNext w:val="0"/>
              <w:keepLines w:val="0"/>
              <w:pageBreakBefore w:val="0"/>
              <w:widowControl w:val="0"/>
              <w:kinsoku/>
              <w:wordWrap/>
              <w:overflowPunct/>
              <w:topLinePunct w:val="0"/>
              <w:autoSpaceDE/>
              <w:autoSpaceDN/>
              <w:bidi w:val="0"/>
              <w:spacing w:line="340" w:lineRule="exact"/>
              <w:jc w:val="left"/>
              <w:outlineLvl w:val="9"/>
              <w:rPr>
                <w:rFonts w:hint="eastAsia" w:ascii="方正仿宋_GBK" w:hAnsi="方正仿宋_GBK" w:eastAsia="方正仿宋_GBK" w:cs="方正仿宋_GBK"/>
                <w:color w:val="000000" w:themeColor="text1"/>
                <w:sz w:val="32"/>
                <w:szCs w:val="32"/>
              </w:rPr>
            </w:pPr>
            <w:r>
              <w:rPr>
                <w:rFonts w:hint="eastAsia" w:ascii="方正仿宋_GBK" w:hAnsi="方正仿宋_GBK" w:eastAsia="方正仿宋_GBK" w:cs="方正仿宋_GBK"/>
                <w:color w:val="000000" w:themeColor="text1"/>
                <w:sz w:val="32"/>
                <w:szCs w:val="32"/>
              </w:rPr>
              <w:t>方案内容存在4处及以上瑕疵的或未提供得0分。方案所称的瑕疵是指：</w:t>
            </w:r>
          </w:p>
          <w:p w14:paraId="4A17890E">
            <w:pPr>
              <w:keepNext w:val="0"/>
              <w:keepLines w:val="0"/>
              <w:pageBreakBefore w:val="0"/>
              <w:widowControl w:val="0"/>
              <w:kinsoku/>
              <w:wordWrap/>
              <w:overflowPunct/>
              <w:topLinePunct w:val="0"/>
              <w:autoSpaceDE/>
              <w:autoSpaceDN/>
              <w:bidi w:val="0"/>
              <w:spacing w:line="340" w:lineRule="exact"/>
              <w:jc w:val="left"/>
              <w:rPr>
                <w:rFonts w:hint="eastAsia" w:ascii="方正仿宋_GBK" w:hAnsi="方正仿宋_GBK" w:eastAsia="方正仿宋_GBK" w:cs="方正仿宋_GBK"/>
                <w:color w:val="000000" w:themeColor="text1"/>
                <w:sz w:val="32"/>
                <w:szCs w:val="32"/>
                <w:lang w:val="zh-CN"/>
              </w:rPr>
            </w:pPr>
            <w:r>
              <w:rPr>
                <w:rFonts w:hint="eastAsia" w:ascii="方正仿宋_GBK" w:hAnsi="方正仿宋_GBK" w:eastAsia="方正仿宋_GBK" w:cs="方正仿宋_GBK"/>
                <w:color w:val="000000" w:themeColor="text1"/>
                <w:sz w:val="32"/>
                <w:szCs w:val="32"/>
              </w:rPr>
              <w:t>1.要素欠缺、</w:t>
            </w:r>
            <w:r>
              <w:rPr>
                <w:rFonts w:hint="eastAsia" w:ascii="方正仿宋_GBK" w:hAnsi="方正仿宋_GBK" w:eastAsia="方正仿宋_GBK" w:cs="方正仿宋_GBK"/>
                <w:color w:val="000000" w:themeColor="text1"/>
                <w:sz w:val="32"/>
                <w:szCs w:val="32"/>
                <w:lang w:val="zh-CN"/>
              </w:rPr>
              <w:t>仅有标题而无实质意义叙述内容、内容表述不完整、缺少关键分析点；</w:t>
            </w:r>
          </w:p>
          <w:p w14:paraId="7301C06B">
            <w:pPr>
              <w:keepNext w:val="0"/>
              <w:keepLines w:val="0"/>
              <w:pageBreakBefore w:val="0"/>
              <w:widowControl w:val="0"/>
              <w:kinsoku/>
              <w:wordWrap/>
              <w:overflowPunct/>
              <w:topLinePunct w:val="0"/>
              <w:autoSpaceDE/>
              <w:autoSpaceDN/>
              <w:bidi w:val="0"/>
              <w:spacing w:line="340" w:lineRule="exact"/>
              <w:jc w:val="left"/>
              <w:rPr>
                <w:rFonts w:hint="eastAsia" w:ascii="方正仿宋_GBK" w:hAnsi="方正仿宋_GBK" w:eastAsia="方正仿宋_GBK" w:cs="方正仿宋_GBK"/>
                <w:color w:val="000000" w:themeColor="text1"/>
                <w:sz w:val="32"/>
                <w:szCs w:val="32"/>
              </w:rPr>
            </w:pPr>
            <w:r>
              <w:rPr>
                <w:rFonts w:hint="eastAsia" w:ascii="方正仿宋_GBK" w:hAnsi="方正仿宋_GBK" w:eastAsia="方正仿宋_GBK" w:cs="方正仿宋_GBK"/>
                <w:color w:val="000000" w:themeColor="text1"/>
                <w:sz w:val="32"/>
                <w:szCs w:val="32"/>
              </w:rPr>
              <w:t>2.缺乏科学合理性，存在逻辑漏洞、常识错误；</w:t>
            </w:r>
          </w:p>
          <w:p w14:paraId="76AA3373">
            <w:pPr>
              <w:keepNext w:val="0"/>
              <w:keepLines w:val="0"/>
              <w:pageBreakBefore w:val="0"/>
              <w:widowControl w:val="0"/>
              <w:kinsoku/>
              <w:wordWrap/>
              <w:overflowPunct/>
              <w:topLinePunct w:val="0"/>
              <w:autoSpaceDE/>
              <w:autoSpaceDN/>
              <w:bidi w:val="0"/>
              <w:spacing w:line="340" w:lineRule="exact"/>
              <w:jc w:val="left"/>
              <w:rPr>
                <w:rFonts w:hint="eastAsia" w:ascii="方正仿宋_GBK" w:hAnsi="方正仿宋_GBK" w:eastAsia="方正仿宋_GBK" w:cs="方正仿宋_GBK"/>
                <w:color w:val="000000" w:themeColor="text1"/>
                <w:sz w:val="32"/>
                <w:szCs w:val="32"/>
                <w:lang w:val="zh-CN"/>
              </w:rPr>
            </w:pPr>
            <w:r>
              <w:rPr>
                <w:rFonts w:hint="eastAsia" w:ascii="方正仿宋_GBK" w:hAnsi="方正仿宋_GBK" w:eastAsia="方正仿宋_GBK" w:cs="方正仿宋_GBK"/>
                <w:color w:val="000000" w:themeColor="text1"/>
                <w:sz w:val="32"/>
                <w:szCs w:val="32"/>
              </w:rPr>
              <w:t>3.</w:t>
            </w:r>
            <w:r>
              <w:rPr>
                <w:rFonts w:hint="eastAsia" w:ascii="方正仿宋_GBK" w:hAnsi="方正仿宋_GBK" w:eastAsia="方正仿宋_GBK" w:cs="方正仿宋_GBK"/>
                <w:color w:val="000000" w:themeColor="text1"/>
                <w:sz w:val="32"/>
                <w:szCs w:val="32"/>
                <w:lang w:val="zh-CN"/>
              </w:rPr>
              <w:t>内容表述前后矛盾、无连贯性；</w:t>
            </w:r>
          </w:p>
          <w:p w14:paraId="59971DF7">
            <w:pPr>
              <w:keepNext w:val="0"/>
              <w:keepLines w:val="0"/>
              <w:pageBreakBefore w:val="0"/>
              <w:widowControl w:val="0"/>
              <w:kinsoku/>
              <w:wordWrap/>
              <w:overflowPunct/>
              <w:topLinePunct w:val="0"/>
              <w:autoSpaceDE/>
              <w:autoSpaceDN/>
              <w:bidi w:val="0"/>
              <w:spacing w:line="340" w:lineRule="exact"/>
              <w:jc w:val="left"/>
              <w:rPr>
                <w:rFonts w:hint="eastAsia" w:ascii="方正仿宋_GBK" w:hAnsi="方正仿宋_GBK" w:eastAsia="方正仿宋_GBK" w:cs="方正仿宋_GBK"/>
                <w:color w:val="000000" w:themeColor="text1"/>
                <w:sz w:val="32"/>
                <w:szCs w:val="32"/>
              </w:rPr>
            </w:pPr>
            <w:r>
              <w:rPr>
                <w:rFonts w:hint="eastAsia" w:ascii="方正仿宋_GBK" w:hAnsi="方正仿宋_GBK" w:eastAsia="方正仿宋_GBK" w:cs="方正仿宋_GBK"/>
                <w:color w:val="000000" w:themeColor="text1"/>
                <w:sz w:val="32"/>
                <w:szCs w:val="32"/>
              </w:rPr>
              <w:t>4.方案不适用本项目特性、非专门针对本项目制定、方案相关内容不利于项目目标实现；</w:t>
            </w:r>
          </w:p>
          <w:p w14:paraId="328147E4">
            <w:pPr>
              <w:keepNext w:val="0"/>
              <w:keepLines w:val="0"/>
              <w:pageBreakBefore w:val="0"/>
              <w:widowControl w:val="0"/>
              <w:kinsoku/>
              <w:wordWrap/>
              <w:overflowPunct/>
              <w:topLinePunct w:val="0"/>
              <w:autoSpaceDE/>
              <w:autoSpaceDN/>
              <w:bidi w:val="0"/>
              <w:spacing w:line="340" w:lineRule="exact"/>
              <w:jc w:val="left"/>
              <w:rPr>
                <w:rFonts w:hint="eastAsia" w:ascii="方正仿宋_GBK" w:hAnsi="方正仿宋_GBK" w:eastAsia="方正仿宋_GBK" w:cs="方正仿宋_GBK"/>
                <w:color w:val="000000" w:themeColor="text1"/>
                <w:sz w:val="32"/>
                <w:szCs w:val="32"/>
              </w:rPr>
            </w:pPr>
            <w:r>
              <w:rPr>
                <w:rFonts w:hint="eastAsia" w:ascii="方正仿宋_GBK" w:hAnsi="方正仿宋_GBK" w:eastAsia="方正仿宋_GBK" w:cs="方正仿宋_GBK"/>
                <w:color w:val="000000" w:themeColor="text1"/>
                <w:sz w:val="32"/>
                <w:szCs w:val="32"/>
              </w:rPr>
              <w:t>5.方案内容中包含其他项目名称，或出现与本项目不相关的其他内容；</w:t>
            </w:r>
          </w:p>
          <w:p w14:paraId="305A2EFF">
            <w:pPr>
              <w:keepNext w:val="0"/>
              <w:keepLines w:val="0"/>
              <w:pageBreakBefore w:val="0"/>
              <w:widowControl w:val="0"/>
              <w:kinsoku/>
              <w:wordWrap/>
              <w:overflowPunct/>
              <w:topLinePunct w:val="0"/>
              <w:autoSpaceDE/>
              <w:autoSpaceDN/>
              <w:bidi w:val="0"/>
              <w:spacing w:line="340" w:lineRule="exact"/>
              <w:jc w:val="left"/>
              <w:rPr>
                <w:rFonts w:hint="eastAsia" w:ascii="方正仿宋_GBK" w:hAnsi="方正仿宋_GBK" w:eastAsia="方正仿宋_GBK" w:cs="方正仿宋_GBK"/>
                <w:color w:val="000000" w:themeColor="text1"/>
                <w:sz w:val="32"/>
                <w:szCs w:val="32"/>
              </w:rPr>
            </w:pPr>
            <w:r>
              <w:rPr>
                <w:rFonts w:hint="eastAsia" w:ascii="方正仿宋_GBK" w:hAnsi="方正仿宋_GBK" w:eastAsia="方正仿宋_GBK" w:cs="方正仿宋_GBK"/>
                <w:color w:val="000000" w:themeColor="text1"/>
                <w:sz w:val="32"/>
                <w:szCs w:val="32"/>
              </w:rPr>
              <w:t>6.内容空泛，无具体方法或内容；</w:t>
            </w:r>
          </w:p>
          <w:p w14:paraId="365595F7">
            <w:pPr>
              <w:keepNext w:val="0"/>
              <w:keepLines w:val="0"/>
              <w:pageBreakBefore w:val="0"/>
              <w:widowControl w:val="0"/>
              <w:kinsoku/>
              <w:wordWrap/>
              <w:overflowPunct/>
              <w:topLinePunct w:val="0"/>
              <w:autoSpaceDE/>
              <w:autoSpaceDN/>
              <w:bidi w:val="0"/>
              <w:spacing w:line="340" w:lineRule="exact"/>
              <w:rPr>
                <w:rFonts w:hint="eastAsia" w:ascii="方正仿宋_GBK" w:hAnsi="方正仿宋_GBK" w:eastAsia="方正仿宋_GBK" w:cs="方正仿宋_GBK"/>
                <w:color w:val="000000" w:themeColor="text1"/>
                <w:sz w:val="32"/>
                <w:szCs w:val="32"/>
              </w:rPr>
            </w:pPr>
            <w:r>
              <w:rPr>
                <w:rFonts w:hint="eastAsia" w:ascii="方正仿宋_GBK" w:hAnsi="方正仿宋_GBK" w:eastAsia="方正仿宋_GBK" w:cs="方正仿宋_GBK"/>
                <w:color w:val="000000" w:themeColor="text1"/>
                <w:sz w:val="32"/>
                <w:szCs w:val="32"/>
              </w:rPr>
              <w:t>7.现有条件下不可能实现的情形。</w:t>
            </w:r>
          </w:p>
        </w:tc>
        <w:tc>
          <w:tcPr>
            <w:tcW w:w="1665" w:type="dxa"/>
            <w:vMerge w:val="continue"/>
            <w:vAlign w:val="center"/>
          </w:tcPr>
          <w:p w14:paraId="7239E526">
            <w:pPr>
              <w:spacing w:line="320" w:lineRule="exact"/>
              <w:rPr>
                <w:rFonts w:hint="eastAsia" w:ascii="方正仿宋_GBK" w:hAnsi="方正仿宋_GBK" w:eastAsia="方正仿宋_GBK" w:cs="方正仿宋_GBK"/>
                <w:color w:val="000000" w:themeColor="text1"/>
                <w:sz w:val="32"/>
                <w:szCs w:val="32"/>
              </w:rPr>
            </w:pPr>
          </w:p>
        </w:tc>
      </w:tr>
      <w:tr w14:paraId="2A1DF6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00" w:hRule="atLeast"/>
        </w:trPr>
        <w:tc>
          <w:tcPr>
            <w:tcW w:w="503" w:type="dxa"/>
            <w:vMerge w:val="restart"/>
            <w:vAlign w:val="center"/>
          </w:tcPr>
          <w:p w14:paraId="7B147560">
            <w:pPr>
              <w:spacing w:line="320" w:lineRule="exact"/>
              <w:jc w:val="center"/>
              <w:rPr>
                <w:rFonts w:hint="eastAsia" w:ascii="方正仿宋_GBK" w:hAnsi="方正仿宋_GBK" w:eastAsia="方正仿宋_GBK" w:cs="方正仿宋_GBK"/>
                <w:color w:val="000000" w:themeColor="text1"/>
                <w:sz w:val="32"/>
                <w:szCs w:val="32"/>
              </w:rPr>
            </w:pPr>
            <w:r>
              <w:rPr>
                <w:rFonts w:hint="eastAsia" w:ascii="方正仿宋_GBK" w:hAnsi="方正仿宋_GBK" w:eastAsia="方正仿宋_GBK" w:cs="方正仿宋_GBK"/>
                <w:color w:val="000000" w:themeColor="text1"/>
                <w:sz w:val="32"/>
                <w:szCs w:val="32"/>
              </w:rPr>
              <w:t>3</w:t>
            </w:r>
          </w:p>
        </w:tc>
        <w:tc>
          <w:tcPr>
            <w:tcW w:w="830" w:type="dxa"/>
            <w:vMerge w:val="restart"/>
            <w:vAlign w:val="center"/>
          </w:tcPr>
          <w:p w14:paraId="2CE4F83A">
            <w:pPr>
              <w:spacing w:line="320" w:lineRule="exact"/>
              <w:jc w:val="center"/>
              <w:rPr>
                <w:rFonts w:hint="eastAsia" w:ascii="方正仿宋_GBK" w:hAnsi="方正仿宋_GBK" w:eastAsia="方正仿宋_GBK" w:cs="方正仿宋_GBK"/>
                <w:color w:val="000000" w:themeColor="text1"/>
                <w:sz w:val="32"/>
                <w:szCs w:val="32"/>
              </w:rPr>
            </w:pPr>
            <w:r>
              <w:rPr>
                <w:rFonts w:hint="eastAsia" w:ascii="方正仿宋_GBK" w:hAnsi="方正仿宋_GBK" w:eastAsia="方正仿宋_GBK" w:cs="方正仿宋_GBK"/>
                <w:color w:val="000000" w:themeColor="text1"/>
                <w:sz w:val="32"/>
                <w:szCs w:val="32"/>
              </w:rPr>
              <w:t>商务部分</w:t>
            </w:r>
          </w:p>
          <w:p w14:paraId="51A6631F">
            <w:pPr>
              <w:spacing w:line="320" w:lineRule="exact"/>
              <w:jc w:val="center"/>
              <w:rPr>
                <w:rFonts w:hint="eastAsia" w:ascii="方正仿宋_GBK" w:hAnsi="方正仿宋_GBK" w:eastAsia="方正仿宋_GBK" w:cs="方正仿宋_GBK"/>
                <w:color w:val="000000" w:themeColor="text1"/>
                <w:sz w:val="32"/>
                <w:szCs w:val="32"/>
              </w:rPr>
            </w:pPr>
            <w:r>
              <w:rPr>
                <w:rFonts w:hint="eastAsia" w:ascii="方正仿宋_GBK" w:hAnsi="方正仿宋_GBK" w:eastAsia="方正仿宋_GBK" w:cs="方正仿宋_GBK"/>
                <w:color w:val="000000" w:themeColor="text1"/>
                <w:sz w:val="32"/>
                <w:szCs w:val="32"/>
              </w:rPr>
              <w:t>（</w:t>
            </w:r>
            <w:r>
              <w:rPr>
                <w:rFonts w:hint="eastAsia" w:ascii="方正仿宋_GBK" w:hAnsi="方正仿宋_GBK" w:eastAsia="方正仿宋_GBK" w:cs="方正仿宋_GBK"/>
                <w:color w:val="000000" w:themeColor="text1"/>
                <w:sz w:val="32"/>
                <w:szCs w:val="32"/>
                <w:lang w:val="en-US" w:eastAsia="zh-CN"/>
              </w:rPr>
              <w:t>4</w:t>
            </w:r>
            <w:r>
              <w:rPr>
                <w:rFonts w:hint="eastAsia" w:ascii="方正仿宋_GBK" w:hAnsi="方正仿宋_GBK" w:eastAsia="方正仿宋_GBK" w:cs="方正仿宋_GBK"/>
                <w:color w:val="000000" w:themeColor="text1"/>
                <w:sz w:val="32"/>
                <w:szCs w:val="32"/>
              </w:rPr>
              <w:t>0%）</w:t>
            </w:r>
          </w:p>
        </w:tc>
        <w:tc>
          <w:tcPr>
            <w:tcW w:w="379" w:type="dxa"/>
            <w:vAlign w:val="center"/>
          </w:tcPr>
          <w:p w14:paraId="1B17027C">
            <w:pPr>
              <w:spacing w:line="320" w:lineRule="exact"/>
              <w:jc w:val="center"/>
              <w:rPr>
                <w:rFonts w:hint="eastAsia" w:ascii="方正仿宋_GBK" w:hAnsi="方正仿宋_GBK" w:eastAsia="方正仿宋_GBK" w:cs="方正仿宋_GBK"/>
                <w:color w:val="000000" w:themeColor="text1"/>
                <w:sz w:val="32"/>
                <w:szCs w:val="32"/>
                <w:lang w:eastAsia="zh-CN"/>
              </w:rPr>
            </w:pPr>
            <w:r>
              <w:rPr>
                <w:rFonts w:hint="eastAsia" w:ascii="方正仿宋_GBK" w:hAnsi="方正仿宋_GBK" w:eastAsia="方正仿宋_GBK" w:cs="方正仿宋_GBK"/>
                <w:color w:val="000000" w:themeColor="text1"/>
                <w:sz w:val="32"/>
                <w:szCs w:val="32"/>
                <w:lang w:eastAsia="zh-CN"/>
              </w:rPr>
              <w:t>人员实力</w:t>
            </w:r>
          </w:p>
        </w:tc>
        <w:tc>
          <w:tcPr>
            <w:tcW w:w="1053" w:type="dxa"/>
            <w:vAlign w:val="center"/>
          </w:tcPr>
          <w:p w14:paraId="6E9F0389">
            <w:pPr>
              <w:spacing w:line="320" w:lineRule="exact"/>
              <w:jc w:val="center"/>
              <w:rPr>
                <w:rFonts w:hint="eastAsia" w:ascii="方正仿宋_GBK" w:hAnsi="方正仿宋_GBK" w:eastAsia="方正仿宋_GBK" w:cs="方正仿宋_GBK"/>
                <w:color w:val="000000" w:themeColor="text1"/>
                <w:sz w:val="32"/>
                <w:szCs w:val="32"/>
              </w:rPr>
            </w:pPr>
            <w:r>
              <w:rPr>
                <w:rFonts w:hint="eastAsia" w:ascii="方正仿宋_GBK" w:hAnsi="方正仿宋_GBK" w:eastAsia="方正仿宋_GBK" w:cs="方正仿宋_GBK"/>
                <w:color w:val="000000" w:themeColor="text1"/>
                <w:sz w:val="32"/>
                <w:szCs w:val="32"/>
                <w:lang w:val="en-US" w:eastAsia="zh-CN"/>
              </w:rPr>
              <w:t>20</w:t>
            </w:r>
            <w:r>
              <w:rPr>
                <w:rFonts w:hint="eastAsia" w:ascii="方正仿宋_GBK" w:hAnsi="方正仿宋_GBK" w:eastAsia="方正仿宋_GBK" w:cs="方正仿宋_GBK"/>
                <w:color w:val="000000" w:themeColor="text1"/>
                <w:sz w:val="32"/>
                <w:szCs w:val="32"/>
              </w:rPr>
              <w:t>（分）</w:t>
            </w:r>
          </w:p>
        </w:tc>
        <w:tc>
          <w:tcPr>
            <w:tcW w:w="5211" w:type="dxa"/>
            <w:vAlign w:val="center"/>
          </w:tcPr>
          <w:p w14:paraId="67F9F82A">
            <w:pPr>
              <w:pStyle w:val="7"/>
              <w:keepNext w:val="0"/>
              <w:keepLines w:val="0"/>
              <w:pageBreakBefore w:val="0"/>
              <w:widowControl w:val="0"/>
              <w:kinsoku/>
              <w:wordWrap/>
              <w:overflowPunct/>
              <w:topLinePunct w:val="0"/>
              <w:autoSpaceDE/>
              <w:autoSpaceDN/>
              <w:bidi w:val="0"/>
              <w:spacing w:line="320" w:lineRule="exact"/>
              <w:outlineLvl w:val="9"/>
              <w:rPr>
                <w:rFonts w:hint="eastAsia" w:ascii="方正仿宋_GBK" w:hAnsi="方正仿宋_GBK" w:eastAsia="方正仿宋_GBK" w:cs="方正仿宋_GBK"/>
                <w:color w:val="000000" w:themeColor="text1"/>
                <w:kern w:val="2"/>
                <w:sz w:val="32"/>
                <w:szCs w:val="32"/>
                <w:lang w:val="zh-CN" w:eastAsia="zh-CN" w:bidi="ar-SA"/>
              </w:rPr>
            </w:pPr>
            <w:r>
              <w:rPr>
                <w:rFonts w:hint="eastAsia" w:ascii="方正仿宋_GBK" w:hAnsi="方正仿宋_GBK" w:eastAsia="方正仿宋_GBK" w:cs="方正仿宋_GBK"/>
                <w:color w:val="000000" w:themeColor="text1"/>
                <w:kern w:val="2"/>
                <w:sz w:val="32"/>
                <w:szCs w:val="32"/>
                <w:lang w:val="zh-CN" w:eastAsia="zh-CN" w:bidi="ar-SA"/>
              </w:rPr>
              <w:t>在满足资格条件基础上，</w:t>
            </w:r>
          </w:p>
          <w:p w14:paraId="6B7399C7">
            <w:pPr>
              <w:pStyle w:val="7"/>
              <w:keepNext w:val="0"/>
              <w:keepLines w:val="0"/>
              <w:pageBreakBefore w:val="0"/>
              <w:widowControl w:val="0"/>
              <w:kinsoku/>
              <w:wordWrap/>
              <w:overflowPunct/>
              <w:topLinePunct w:val="0"/>
              <w:autoSpaceDE/>
              <w:autoSpaceDN/>
              <w:bidi w:val="0"/>
              <w:spacing w:line="320" w:lineRule="exact"/>
              <w:outlineLvl w:val="9"/>
              <w:rPr>
                <w:rFonts w:hint="eastAsia" w:ascii="方正仿宋_GBK" w:hAnsi="方正仿宋_GBK" w:eastAsia="方正仿宋_GBK" w:cs="方正仿宋_GBK"/>
                <w:color w:val="000000" w:themeColor="text1"/>
                <w:kern w:val="2"/>
                <w:sz w:val="32"/>
                <w:szCs w:val="32"/>
                <w:lang w:val="zh-CN" w:eastAsia="zh-CN" w:bidi="ar-SA"/>
              </w:rPr>
            </w:pPr>
            <w:r>
              <w:rPr>
                <w:rFonts w:hint="eastAsia" w:ascii="方正仿宋_GBK" w:hAnsi="方正仿宋_GBK" w:eastAsia="方正仿宋_GBK" w:cs="方正仿宋_GBK"/>
                <w:color w:val="000000" w:themeColor="text1"/>
                <w:kern w:val="2"/>
                <w:sz w:val="32"/>
                <w:szCs w:val="32"/>
                <w:lang w:val="zh-CN" w:eastAsia="zh-CN" w:bidi="ar-SA"/>
              </w:rPr>
              <w:t>1.项目负责人具备工程类高级工程师职称的得</w:t>
            </w:r>
            <w:r>
              <w:rPr>
                <w:rFonts w:hint="eastAsia" w:ascii="方正仿宋_GBK" w:hAnsi="方正仿宋_GBK" w:eastAsia="方正仿宋_GBK" w:cs="方正仿宋_GBK"/>
                <w:color w:val="000000" w:themeColor="text1"/>
                <w:kern w:val="2"/>
                <w:sz w:val="32"/>
                <w:szCs w:val="32"/>
                <w:lang w:val="en-US" w:eastAsia="zh-CN" w:bidi="ar-SA"/>
              </w:rPr>
              <w:t>10</w:t>
            </w:r>
            <w:r>
              <w:rPr>
                <w:rFonts w:hint="eastAsia" w:ascii="方正仿宋_GBK" w:hAnsi="方正仿宋_GBK" w:eastAsia="方正仿宋_GBK" w:cs="方正仿宋_GBK"/>
                <w:color w:val="000000" w:themeColor="text1"/>
                <w:kern w:val="2"/>
                <w:sz w:val="32"/>
                <w:szCs w:val="32"/>
                <w:lang w:val="zh-CN" w:eastAsia="zh-CN" w:bidi="ar-SA"/>
              </w:rPr>
              <w:t>分。</w:t>
            </w:r>
          </w:p>
          <w:p w14:paraId="7C91F624">
            <w:pPr>
              <w:keepNext w:val="0"/>
              <w:keepLines w:val="0"/>
              <w:pageBreakBefore w:val="0"/>
              <w:widowControl w:val="0"/>
              <w:kinsoku/>
              <w:wordWrap/>
              <w:overflowPunct/>
              <w:topLinePunct w:val="0"/>
              <w:autoSpaceDE/>
              <w:autoSpaceDN/>
              <w:bidi w:val="0"/>
              <w:spacing w:line="320" w:lineRule="exact"/>
              <w:rPr>
                <w:rFonts w:hint="eastAsia" w:ascii="方正仿宋_GBK" w:hAnsi="方正仿宋_GBK" w:eastAsia="方正仿宋_GBK" w:cs="方正仿宋_GBK"/>
                <w:color w:val="000000" w:themeColor="text1"/>
                <w:kern w:val="2"/>
                <w:sz w:val="32"/>
                <w:szCs w:val="32"/>
                <w:lang w:val="zh-CN" w:eastAsia="zh-CN" w:bidi="ar-SA"/>
              </w:rPr>
            </w:pPr>
            <w:r>
              <w:rPr>
                <w:rFonts w:hint="eastAsia" w:ascii="方正仿宋_GBK" w:hAnsi="方正仿宋_GBK" w:eastAsia="方正仿宋_GBK" w:cs="方正仿宋_GBK"/>
                <w:color w:val="000000" w:themeColor="text1"/>
                <w:kern w:val="2"/>
                <w:sz w:val="32"/>
                <w:szCs w:val="32"/>
                <w:lang w:val="en-US" w:eastAsia="zh-CN" w:bidi="ar-SA"/>
              </w:rPr>
              <w:t>2</w:t>
            </w:r>
            <w:r>
              <w:rPr>
                <w:rFonts w:hint="eastAsia" w:ascii="方正仿宋_GBK" w:hAnsi="方正仿宋_GBK" w:eastAsia="方正仿宋_GBK" w:cs="方正仿宋_GBK"/>
                <w:color w:val="000000" w:themeColor="text1"/>
                <w:kern w:val="2"/>
                <w:sz w:val="32"/>
                <w:szCs w:val="32"/>
                <w:lang w:val="zh-CN" w:eastAsia="zh-CN" w:bidi="ar-SA"/>
              </w:rPr>
              <w:t>.其他人员中有一级造价师资格证书的，1个得</w:t>
            </w:r>
            <w:r>
              <w:rPr>
                <w:rFonts w:hint="eastAsia" w:ascii="方正仿宋_GBK" w:hAnsi="方正仿宋_GBK" w:eastAsia="方正仿宋_GBK" w:cs="方正仿宋_GBK"/>
                <w:color w:val="000000" w:themeColor="text1"/>
                <w:kern w:val="2"/>
                <w:sz w:val="32"/>
                <w:szCs w:val="32"/>
                <w:lang w:val="en-US" w:eastAsia="zh-CN" w:bidi="ar-SA"/>
              </w:rPr>
              <w:t>5</w:t>
            </w:r>
            <w:r>
              <w:rPr>
                <w:rFonts w:hint="eastAsia" w:ascii="方正仿宋_GBK" w:hAnsi="方正仿宋_GBK" w:eastAsia="方正仿宋_GBK" w:cs="方正仿宋_GBK"/>
                <w:color w:val="000000" w:themeColor="text1"/>
                <w:kern w:val="2"/>
                <w:sz w:val="32"/>
                <w:szCs w:val="32"/>
                <w:lang w:val="zh-CN" w:eastAsia="zh-CN" w:bidi="ar-SA"/>
              </w:rPr>
              <w:t>分，本项最多得</w:t>
            </w:r>
            <w:r>
              <w:rPr>
                <w:rFonts w:hint="eastAsia" w:ascii="方正仿宋_GBK" w:hAnsi="方正仿宋_GBK" w:eastAsia="方正仿宋_GBK" w:cs="方正仿宋_GBK"/>
                <w:color w:val="000000" w:themeColor="text1"/>
                <w:kern w:val="2"/>
                <w:sz w:val="32"/>
                <w:szCs w:val="32"/>
                <w:lang w:val="en-US" w:eastAsia="zh-CN" w:bidi="ar-SA"/>
              </w:rPr>
              <w:t>10</w:t>
            </w:r>
            <w:r>
              <w:rPr>
                <w:rFonts w:hint="eastAsia" w:ascii="方正仿宋_GBK" w:hAnsi="方正仿宋_GBK" w:eastAsia="方正仿宋_GBK" w:cs="方正仿宋_GBK"/>
                <w:color w:val="000000" w:themeColor="text1"/>
                <w:kern w:val="2"/>
                <w:sz w:val="32"/>
                <w:szCs w:val="32"/>
                <w:lang w:val="zh-CN" w:eastAsia="zh-CN" w:bidi="ar-SA"/>
              </w:rPr>
              <w:t>分。</w:t>
            </w:r>
          </w:p>
        </w:tc>
        <w:tc>
          <w:tcPr>
            <w:tcW w:w="1665" w:type="dxa"/>
            <w:vAlign w:val="center"/>
          </w:tcPr>
          <w:p w14:paraId="1AD59B37">
            <w:pPr>
              <w:pStyle w:val="7"/>
              <w:keepNext w:val="0"/>
              <w:keepLines w:val="0"/>
              <w:pageBreakBefore w:val="0"/>
              <w:widowControl w:val="0"/>
              <w:numPr>
                <w:ilvl w:val="0"/>
                <w:numId w:val="0"/>
              </w:numPr>
              <w:kinsoku/>
              <w:wordWrap/>
              <w:overflowPunct/>
              <w:topLinePunct w:val="0"/>
              <w:autoSpaceDE/>
              <w:autoSpaceDN/>
              <w:bidi w:val="0"/>
              <w:spacing w:line="320" w:lineRule="exact"/>
              <w:ind w:right="0" w:rightChars="0"/>
              <w:outlineLvl w:val="9"/>
              <w:rPr>
                <w:rFonts w:hint="eastAsia" w:ascii="方正仿宋_GBK" w:hAnsi="方正仿宋_GBK" w:eastAsia="方正仿宋_GBK" w:cs="方正仿宋_GBK"/>
                <w:color w:val="000000" w:themeColor="text1"/>
                <w:kern w:val="2"/>
                <w:sz w:val="32"/>
                <w:szCs w:val="32"/>
                <w:lang w:val="zh-CN" w:eastAsia="zh-CN" w:bidi="ar-SA"/>
              </w:rPr>
            </w:pPr>
            <w:r>
              <w:rPr>
                <w:rFonts w:hint="eastAsia" w:ascii="方正仿宋_GBK" w:hAnsi="方正仿宋_GBK" w:eastAsia="方正仿宋_GBK" w:cs="方正仿宋_GBK"/>
                <w:color w:val="000000" w:themeColor="text1"/>
                <w:kern w:val="2"/>
                <w:sz w:val="32"/>
                <w:szCs w:val="32"/>
                <w:lang w:val="zh-CN" w:eastAsia="zh-CN" w:bidi="ar-SA"/>
              </w:rPr>
              <w:t>需提供服务本项目的人员名单及相应证书证明材料复印件并加盖比选申请人公章。</w:t>
            </w:r>
          </w:p>
        </w:tc>
      </w:tr>
      <w:tr w14:paraId="4AE7FC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11" w:hRule="atLeast"/>
        </w:trPr>
        <w:tc>
          <w:tcPr>
            <w:tcW w:w="503" w:type="dxa"/>
            <w:vMerge w:val="continue"/>
            <w:vAlign w:val="center"/>
          </w:tcPr>
          <w:p w14:paraId="61B11364">
            <w:pPr>
              <w:spacing w:line="320" w:lineRule="exact"/>
              <w:jc w:val="center"/>
              <w:rPr>
                <w:rFonts w:hint="eastAsia" w:ascii="方正仿宋_GBK" w:hAnsi="方正仿宋_GBK" w:eastAsia="方正仿宋_GBK" w:cs="方正仿宋_GBK"/>
                <w:color w:val="000000" w:themeColor="text1"/>
                <w:sz w:val="32"/>
                <w:szCs w:val="32"/>
              </w:rPr>
            </w:pPr>
          </w:p>
        </w:tc>
        <w:tc>
          <w:tcPr>
            <w:tcW w:w="830" w:type="dxa"/>
            <w:vMerge w:val="continue"/>
            <w:vAlign w:val="center"/>
          </w:tcPr>
          <w:p w14:paraId="2D3DCC61">
            <w:pPr>
              <w:spacing w:line="320" w:lineRule="exact"/>
              <w:jc w:val="center"/>
              <w:rPr>
                <w:rFonts w:hint="eastAsia" w:ascii="方正仿宋_GBK" w:hAnsi="方正仿宋_GBK" w:eastAsia="方正仿宋_GBK" w:cs="方正仿宋_GBK"/>
                <w:color w:val="000000" w:themeColor="text1"/>
                <w:sz w:val="32"/>
                <w:szCs w:val="32"/>
              </w:rPr>
            </w:pPr>
          </w:p>
        </w:tc>
        <w:tc>
          <w:tcPr>
            <w:tcW w:w="379" w:type="dxa"/>
            <w:vAlign w:val="center"/>
          </w:tcPr>
          <w:p w14:paraId="566E1A98">
            <w:pPr>
              <w:spacing w:line="320" w:lineRule="exact"/>
              <w:jc w:val="center"/>
              <w:rPr>
                <w:rFonts w:hint="eastAsia" w:ascii="方正仿宋_GBK" w:hAnsi="方正仿宋_GBK" w:eastAsia="方正仿宋_GBK" w:cs="方正仿宋_GBK"/>
                <w:color w:val="000000" w:themeColor="text1"/>
                <w:sz w:val="32"/>
                <w:szCs w:val="32"/>
                <w:lang w:eastAsia="zh-CN"/>
              </w:rPr>
            </w:pPr>
            <w:r>
              <w:rPr>
                <w:rFonts w:hint="eastAsia" w:ascii="方正仿宋_GBK" w:hAnsi="方正仿宋_GBK" w:eastAsia="方正仿宋_GBK" w:cs="方正仿宋_GBK"/>
                <w:color w:val="000000" w:themeColor="text1"/>
                <w:sz w:val="32"/>
                <w:szCs w:val="32"/>
                <w:lang w:eastAsia="zh-CN"/>
              </w:rPr>
              <w:t>企业业绩</w:t>
            </w:r>
          </w:p>
        </w:tc>
        <w:tc>
          <w:tcPr>
            <w:tcW w:w="1053" w:type="dxa"/>
            <w:vAlign w:val="center"/>
          </w:tcPr>
          <w:p w14:paraId="3AE62A0F">
            <w:pPr>
              <w:spacing w:line="320" w:lineRule="exact"/>
              <w:jc w:val="center"/>
              <w:rPr>
                <w:rFonts w:hint="eastAsia" w:ascii="方正仿宋_GBK" w:hAnsi="方正仿宋_GBK" w:eastAsia="方正仿宋_GBK" w:cs="方正仿宋_GBK"/>
                <w:color w:val="000000" w:themeColor="text1"/>
                <w:sz w:val="32"/>
                <w:szCs w:val="32"/>
              </w:rPr>
            </w:pPr>
            <w:r>
              <w:rPr>
                <w:rFonts w:hint="eastAsia" w:ascii="方正仿宋_GBK" w:hAnsi="方正仿宋_GBK" w:eastAsia="方正仿宋_GBK" w:cs="方正仿宋_GBK"/>
                <w:color w:val="000000" w:themeColor="text1"/>
                <w:sz w:val="32"/>
                <w:szCs w:val="32"/>
                <w:lang w:val="en-US" w:eastAsia="zh-CN"/>
              </w:rPr>
              <w:t>20</w:t>
            </w:r>
            <w:r>
              <w:rPr>
                <w:rFonts w:hint="eastAsia" w:ascii="方正仿宋_GBK" w:hAnsi="方正仿宋_GBK" w:eastAsia="方正仿宋_GBK" w:cs="方正仿宋_GBK"/>
                <w:color w:val="000000" w:themeColor="text1"/>
                <w:sz w:val="32"/>
                <w:szCs w:val="32"/>
              </w:rPr>
              <w:t>（分）</w:t>
            </w:r>
          </w:p>
        </w:tc>
        <w:tc>
          <w:tcPr>
            <w:tcW w:w="5211" w:type="dxa"/>
            <w:vAlign w:val="center"/>
          </w:tcPr>
          <w:p w14:paraId="223115EB">
            <w:pPr>
              <w:keepNext w:val="0"/>
              <w:keepLines w:val="0"/>
              <w:pageBreakBefore w:val="0"/>
              <w:widowControl w:val="0"/>
              <w:numPr>
                <w:ilvl w:val="0"/>
                <w:numId w:val="0"/>
              </w:numPr>
              <w:kinsoku/>
              <w:wordWrap/>
              <w:overflowPunct/>
              <w:topLinePunct w:val="0"/>
              <w:autoSpaceDE/>
              <w:autoSpaceDN/>
              <w:bidi w:val="0"/>
              <w:spacing w:line="320" w:lineRule="exact"/>
              <w:outlineLvl w:val="9"/>
              <w:rPr>
                <w:rFonts w:hint="eastAsia" w:ascii="方正仿宋_GBK" w:hAnsi="方正仿宋_GBK" w:eastAsia="方正仿宋_GBK" w:cs="方正仿宋_GBK"/>
                <w:color w:val="000000" w:themeColor="text1"/>
                <w:sz w:val="32"/>
                <w:szCs w:val="32"/>
              </w:rPr>
            </w:pPr>
            <w:r>
              <w:rPr>
                <w:rFonts w:hint="eastAsia" w:ascii="方正仿宋_GBK" w:hAnsi="方正仿宋_GBK" w:eastAsia="方正仿宋_GBK" w:cs="方正仿宋_GBK"/>
                <w:b w:val="0"/>
                <w:bCs w:val="0"/>
                <w:color w:val="000000" w:themeColor="text1"/>
                <w:sz w:val="32"/>
                <w:szCs w:val="32"/>
                <w:lang w:val="en-US" w:eastAsia="zh-CN" w:bidi="ar"/>
              </w:rPr>
              <w:t>比选申请人2023年1月1日至投标截止时间（以合同签订时间为准），比选申请人承接过房建</w:t>
            </w:r>
            <w:bookmarkStart w:id="0" w:name="_GoBack"/>
            <w:bookmarkEnd w:id="0"/>
            <w:r>
              <w:rPr>
                <w:rFonts w:hint="eastAsia" w:ascii="方正仿宋_GBK" w:hAnsi="方正仿宋_GBK" w:eastAsia="方正仿宋_GBK" w:cs="方正仿宋_GBK"/>
                <w:b w:val="0"/>
                <w:bCs w:val="0"/>
                <w:color w:val="000000" w:themeColor="text1"/>
                <w:sz w:val="32"/>
                <w:szCs w:val="32"/>
                <w:lang w:val="en-US" w:eastAsia="zh-CN" w:bidi="ar"/>
              </w:rPr>
              <w:t>类项目造价咨询服务的，每提供有1个业绩得10分，最高得20分。</w:t>
            </w:r>
          </w:p>
        </w:tc>
        <w:tc>
          <w:tcPr>
            <w:tcW w:w="1665" w:type="dxa"/>
            <w:vAlign w:val="center"/>
          </w:tcPr>
          <w:p w14:paraId="29971A09">
            <w:pPr>
              <w:spacing w:line="320" w:lineRule="exact"/>
              <w:rPr>
                <w:rFonts w:hint="eastAsia" w:ascii="方正仿宋_GBK" w:hAnsi="方正仿宋_GBK" w:eastAsia="方正仿宋_GBK" w:cs="方正仿宋_GBK"/>
                <w:color w:val="000000" w:themeColor="text1"/>
                <w:sz w:val="32"/>
                <w:szCs w:val="32"/>
              </w:rPr>
            </w:pPr>
            <w:r>
              <w:rPr>
                <w:rFonts w:hint="eastAsia" w:ascii="方正仿宋_GBK" w:hAnsi="方正仿宋_GBK" w:eastAsia="方正仿宋_GBK" w:cs="方正仿宋_GBK"/>
                <w:color w:val="000000" w:themeColor="text1"/>
                <w:kern w:val="2"/>
                <w:sz w:val="32"/>
                <w:szCs w:val="32"/>
                <w:lang w:val="zh-CN" w:eastAsia="zh-CN" w:bidi="ar-SA"/>
              </w:rPr>
              <w:t>提供业绩合同复印件并加盖比选申请人公章</w:t>
            </w:r>
          </w:p>
        </w:tc>
      </w:tr>
    </w:tbl>
    <w:p w14:paraId="2DC8453D">
      <w:pPr>
        <w:spacing w:line="560" w:lineRule="exact"/>
        <w:ind w:firstLine="640" w:firstLineChars="200"/>
        <w:rPr>
          <w:rFonts w:hint="eastAsia" w:ascii="方正仿宋_GBK" w:hAnsi="方正仿宋_GBK" w:eastAsia="方正仿宋_GBK" w:cs="方正仿宋_GBK"/>
          <w:color w:val="000000" w:themeColor="text1"/>
          <w:sz w:val="32"/>
          <w:szCs w:val="32"/>
          <w:lang w:val="en-US" w:bidi="ar"/>
        </w:rPr>
      </w:pPr>
      <w:r>
        <w:rPr>
          <w:rFonts w:hint="eastAsia" w:ascii="方正仿宋_GBK" w:hAnsi="方正仿宋_GBK" w:eastAsia="方正仿宋_GBK" w:cs="方正仿宋_GBK"/>
          <w:color w:val="000000" w:themeColor="text1"/>
          <w:sz w:val="32"/>
          <w:szCs w:val="32"/>
          <w:lang w:val="en-US" w:eastAsia="zh-CN" w:bidi="ar"/>
        </w:rPr>
        <w:t>（三）出现下列情况之一的，应当取消其参与比选申请人比选资格：</w:t>
      </w:r>
    </w:p>
    <w:p w14:paraId="08016567">
      <w:pPr>
        <w:keepNext w:val="0"/>
        <w:keepLines w:val="0"/>
        <w:pageBreakBefore w:val="0"/>
        <w:widowControl w:val="0"/>
        <w:suppressLineNumbers w:val="0"/>
        <w:wordWrap/>
        <w:topLinePunct w:val="0"/>
        <w:bidi w:val="0"/>
        <w:spacing w:beforeAutospacing="0" w:afterAutospacing="0" w:line="560" w:lineRule="exact"/>
        <w:ind w:left="0" w:leftChars="0" w:right="0" w:rightChars="0" w:firstLine="640" w:firstLineChars="200"/>
        <w:jc w:val="both"/>
        <w:rPr>
          <w:rFonts w:hint="eastAsia" w:ascii="方正仿宋_GBK" w:hAnsi="方正仿宋_GBK" w:eastAsia="方正仿宋_GBK" w:cs="方正仿宋_GBK"/>
          <w:color w:val="000000" w:themeColor="text1"/>
          <w:sz w:val="32"/>
          <w:szCs w:val="32"/>
          <w:lang w:val="en-US"/>
        </w:rPr>
      </w:pPr>
      <w:r>
        <w:rPr>
          <w:rFonts w:hint="eastAsia" w:ascii="方正仿宋_GBK" w:hAnsi="方正仿宋_GBK" w:eastAsia="方正仿宋_GBK" w:cs="方正仿宋_GBK"/>
          <w:color w:val="000000" w:themeColor="text1"/>
          <w:kern w:val="2"/>
          <w:sz w:val="32"/>
          <w:szCs w:val="32"/>
          <w:lang w:val="en-US" w:eastAsia="zh-CN" w:bidi="ar"/>
        </w:rPr>
        <w:t>1.不具备比选文件中规定的资格要求的；</w:t>
      </w:r>
    </w:p>
    <w:p w14:paraId="76869F39">
      <w:pPr>
        <w:keepNext w:val="0"/>
        <w:keepLines w:val="0"/>
        <w:pageBreakBefore w:val="0"/>
        <w:widowControl w:val="0"/>
        <w:suppressLineNumbers w:val="0"/>
        <w:wordWrap/>
        <w:topLinePunct w:val="0"/>
        <w:bidi w:val="0"/>
        <w:spacing w:beforeAutospacing="0" w:afterAutospacing="0" w:line="560" w:lineRule="exact"/>
        <w:ind w:left="0" w:leftChars="0" w:right="0" w:rightChars="0" w:firstLine="640" w:firstLineChars="200"/>
        <w:jc w:val="both"/>
        <w:rPr>
          <w:rFonts w:hint="eastAsia" w:ascii="方正仿宋_GBK" w:hAnsi="方正仿宋_GBK" w:eastAsia="方正仿宋_GBK" w:cs="方正仿宋_GBK"/>
          <w:color w:val="000000" w:themeColor="text1"/>
          <w:sz w:val="32"/>
          <w:szCs w:val="32"/>
          <w:lang w:val="en-US"/>
        </w:rPr>
      </w:pPr>
      <w:r>
        <w:rPr>
          <w:rFonts w:hint="eastAsia" w:ascii="方正仿宋_GBK" w:hAnsi="方正仿宋_GBK" w:eastAsia="方正仿宋_GBK" w:cs="方正仿宋_GBK"/>
          <w:color w:val="000000" w:themeColor="text1"/>
          <w:kern w:val="2"/>
          <w:sz w:val="32"/>
          <w:szCs w:val="32"/>
          <w:lang w:val="en-US" w:eastAsia="zh-CN" w:bidi="ar"/>
        </w:rPr>
        <w:t>2.报价超过比选文件中规定的最高限价的；</w:t>
      </w:r>
    </w:p>
    <w:p w14:paraId="2F86AE16">
      <w:pPr>
        <w:keepNext w:val="0"/>
        <w:keepLines w:val="0"/>
        <w:pageBreakBefore w:val="0"/>
        <w:widowControl w:val="0"/>
        <w:suppressLineNumbers w:val="0"/>
        <w:wordWrap/>
        <w:topLinePunct w:val="0"/>
        <w:bidi w:val="0"/>
        <w:spacing w:beforeAutospacing="0" w:afterAutospacing="0" w:line="560" w:lineRule="exact"/>
        <w:ind w:left="0" w:leftChars="0" w:right="0" w:rightChars="0" w:firstLine="640" w:firstLineChars="200"/>
        <w:jc w:val="both"/>
        <w:rPr>
          <w:rFonts w:hint="eastAsia" w:ascii="方正仿宋_GBK" w:hAnsi="方正仿宋_GBK" w:eastAsia="方正仿宋_GBK" w:cs="方正仿宋_GBK"/>
          <w:color w:val="000000" w:themeColor="text1"/>
          <w:sz w:val="32"/>
          <w:szCs w:val="32"/>
          <w:lang w:val="en-US"/>
        </w:rPr>
      </w:pPr>
      <w:r>
        <w:rPr>
          <w:rFonts w:hint="eastAsia" w:ascii="方正仿宋_GBK" w:hAnsi="方正仿宋_GBK" w:eastAsia="方正仿宋_GBK" w:cs="方正仿宋_GBK"/>
          <w:color w:val="000000" w:themeColor="text1"/>
          <w:kern w:val="2"/>
          <w:sz w:val="32"/>
          <w:szCs w:val="32"/>
          <w:lang w:val="en-US" w:eastAsia="zh-CN" w:bidi="ar"/>
        </w:rPr>
        <w:t>3.比选申请人串通投标的；</w:t>
      </w:r>
    </w:p>
    <w:p w14:paraId="4FA55D2E">
      <w:pPr>
        <w:keepNext w:val="0"/>
        <w:keepLines w:val="0"/>
        <w:pageBreakBefore w:val="0"/>
        <w:widowControl w:val="0"/>
        <w:suppressLineNumbers w:val="0"/>
        <w:wordWrap/>
        <w:topLinePunct w:val="0"/>
        <w:bidi w:val="0"/>
        <w:spacing w:beforeAutospacing="0" w:afterAutospacing="0" w:line="560" w:lineRule="exact"/>
        <w:ind w:left="0" w:leftChars="0" w:right="0" w:rightChars="0" w:firstLine="640" w:firstLineChars="200"/>
        <w:jc w:val="both"/>
        <w:rPr>
          <w:rFonts w:hint="eastAsia" w:ascii="方正仿宋_GBK" w:hAnsi="方正仿宋_GBK" w:eastAsia="方正仿宋_GBK" w:cs="方正仿宋_GBK"/>
          <w:color w:val="000000" w:themeColor="text1"/>
          <w:sz w:val="32"/>
          <w:szCs w:val="32"/>
          <w:lang w:val="en-US"/>
        </w:rPr>
      </w:pPr>
      <w:r>
        <w:rPr>
          <w:rFonts w:hint="eastAsia" w:ascii="方正仿宋_GBK" w:hAnsi="方正仿宋_GBK" w:eastAsia="方正仿宋_GBK" w:cs="方正仿宋_GBK"/>
          <w:color w:val="000000" w:themeColor="text1"/>
          <w:kern w:val="2"/>
          <w:sz w:val="32"/>
          <w:szCs w:val="32"/>
          <w:lang w:val="en-US" w:eastAsia="zh-CN" w:bidi="ar"/>
        </w:rPr>
        <w:t>4.法律、法规规定的其他无效情形。</w:t>
      </w:r>
    </w:p>
    <w:p w14:paraId="132CF5DB">
      <w:pPr>
        <w:spacing w:line="560" w:lineRule="exact"/>
        <w:ind w:firstLine="640" w:firstLineChars="200"/>
        <w:rPr>
          <w:rFonts w:hint="eastAsia" w:ascii="Times New Roman" w:hAnsi="Times New Roman" w:eastAsia="方正黑体_GBK" w:cs="Times New Roman"/>
          <w:color w:val="000000" w:themeColor="text1"/>
          <w:sz w:val="32"/>
          <w:szCs w:val="32"/>
          <w:lang w:val="en-US" w:eastAsia="zh-CN" w:bidi="ar"/>
        </w:rPr>
      </w:pPr>
      <w:r>
        <w:rPr>
          <w:rFonts w:hint="eastAsia" w:ascii="Times New Roman" w:hAnsi="Times New Roman" w:eastAsia="方正黑体_GBK" w:cs="Times New Roman"/>
          <w:color w:val="000000" w:themeColor="text1"/>
          <w:sz w:val="32"/>
          <w:szCs w:val="32"/>
          <w:lang w:val="en-US" w:eastAsia="zh-CN" w:bidi="ar"/>
        </w:rPr>
        <w:t>六、联系方式</w:t>
      </w:r>
    </w:p>
    <w:p w14:paraId="3B94D36E">
      <w:pPr>
        <w:keepNext w:val="0"/>
        <w:keepLines w:val="0"/>
        <w:pageBreakBefore w:val="0"/>
        <w:widowControl w:val="0"/>
        <w:suppressLineNumbers w:val="0"/>
        <w:wordWrap/>
        <w:topLinePunct w:val="0"/>
        <w:bidi w:val="0"/>
        <w:spacing w:beforeAutospacing="0" w:afterAutospacing="0" w:line="560" w:lineRule="exact"/>
        <w:ind w:left="0" w:leftChars="0" w:right="0" w:rightChars="0" w:firstLine="640" w:firstLineChars="200"/>
        <w:jc w:val="both"/>
        <w:rPr>
          <w:rFonts w:hint="eastAsia" w:ascii="方正仿宋_GBK" w:hAnsi="方正仿宋_GBK" w:eastAsia="方正仿宋_GBK" w:cs="方正仿宋_GBK"/>
          <w:color w:val="000000" w:themeColor="text1"/>
          <w:kern w:val="2"/>
          <w:sz w:val="32"/>
          <w:szCs w:val="32"/>
          <w:lang w:val="en-US" w:eastAsia="zh-CN" w:bidi="ar"/>
        </w:rPr>
      </w:pPr>
      <w:r>
        <w:rPr>
          <w:rFonts w:hint="eastAsia" w:ascii="方正仿宋_GBK" w:hAnsi="方正仿宋_GBK" w:eastAsia="方正仿宋_GBK" w:cs="方正仿宋_GBK"/>
          <w:color w:val="000000" w:themeColor="text1"/>
          <w:kern w:val="2"/>
          <w:sz w:val="32"/>
          <w:szCs w:val="32"/>
          <w:lang w:val="en-US" w:eastAsia="zh-CN" w:bidi="ar"/>
        </w:rPr>
        <w:t>采购人：重庆巴洲数智农业发展有限公司</w:t>
      </w:r>
    </w:p>
    <w:p w14:paraId="29D593E2">
      <w:pPr>
        <w:keepNext w:val="0"/>
        <w:keepLines w:val="0"/>
        <w:pageBreakBefore w:val="0"/>
        <w:widowControl w:val="0"/>
        <w:suppressLineNumbers w:val="0"/>
        <w:wordWrap/>
        <w:topLinePunct w:val="0"/>
        <w:bidi w:val="0"/>
        <w:spacing w:beforeAutospacing="0" w:afterAutospacing="0" w:line="560" w:lineRule="exact"/>
        <w:ind w:left="0" w:leftChars="0" w:right="0" w:rightChars="0" w:firstLine="640" w:firstLineChars="200"/>
        <w:jc w:val="both"/>
        <w:rPr>
          <w:rFonts w:hint="eastAsia" w:ascii="方正仿宋_GBK" w:hAnsi="方正仿宋_GBK" w:eastAsia="方正仿宋_GBK" w:cs="方正仿宋_GBK"/>
          <w:color w:val="000000" w:themeColor="text1"/>
          <w:sz w:val="32"/>
          <w:szCs w:val="32"/>
          <w:lang w:val="en-US"/>
        </w:rPr>
      </w:pPr>
      <w:r>
        <w:rPr>
          <w:rFonts w:hint="eastAsia" w:ascii="方正仿宋_GBK" w:hAnsi="方正仿宋_GBK" w:eastAsia="方正仿宋_GBK" w:cs="方正仿宋_GBK"/>
          <w:color w:val="000000" w:themeColor="text1"/>
          <w:kern w:val="2"/>
          <w:sz w:val="32"/>
          <w:szCs w:val="32"/>
          <w:lang w:val="en-US" w:eastAsia="zh-CN" w:bidi="ar"/>
        </w:rPr>
        <w:t>联系人：陈老师</w:t>
      </w:r>
    </w:p>
    <w:p w14:paraId="49260202">
      <w:pPr>
        <w:keepNext w:val="0"/>
        <w:keepLines w:val="0"/>
        <w:pageBreakBefore w:val="0"/>
        <w:widowControl w:val="0"/>
        <w:suppressLineNumbers w:val="0"/>
        <w:wordWrap/>
        <w:topLinePunct w:val="0"/>
        <w:bidi w:val="0"/>
        <w:spacing w:beforeAutospacing="0" w:afterAutospacing="0" w:line="560" w:lineRule="exact"/>
        <w:ind w:left="0" w:leftChars="0" w:right="0" w:rightChars="0" w:firstLine="640" w:firstLineChars="200"/>
        <w:jc w:val="both"/>
        <w:rPr>
          <w:rFonts w:hint="eastAsia" w:ascii="方正仿宋_GBK" w:hAnsi="方正仿宋_GBK" w:eastAsia="方正仿宋_GBK" w:cs="方正仿宋_GBK"/>
          <w:color w:val="000000" w:themeColor="text1"/>
          <w:sz w:val="32"/>
          <w:szCs w:val="32"/>
          <w:lang w:val="en-US"/>
        </w:rPr>
      </w:pPr>
      <w:r>
        <w:rPr>
          <w:rFonts w:hint="eastAsia" w:ascii="方正仿宋_GBK" w:hAnsi="方正仿宋_GBK" w:eastAsia="方正仿宋_GBK" w:cs="方正仿宋_GBK"/>
          <w:color w:val="000000" w:themeColor="text1"/>
          <w:kern w:val="2"/>
          <w:sz w:val="32"/>
          <w:szCs w:val="32"/>
          <w:lang w:val="en-US" w:eastAsia="zh-CN" w:bidi="ar"/>
        </w:rPr>
        <w:t>电  话：023-66238079</w:t>
      </w:r>
    </w:p>
    <w:p w14:paraId="15B15C24">
      <w:pPr>
        <w:keepNext w:val="0"/>
        <w:keepLines w:val="0"/>
        <w:pageBreakBefore w:val="0"/>
        <w:widowControl w:val="0"/>
        <w:suppressLineNumbers w:val="0"/>
        <w:wordWrap/>
        <w:topLinePunct w:val="0"/>
        <w:bidi w:val="0"/>
        <w:spacing w:beforeAutospacing="0" w:afterAutospacing="0" w:line="560" w:lineRule="exact"/>
        <w:ind w:left="0" w:leftChars="0" w:right="0" w:rightChars="0" w:firstLine="640" w:firstLineChars="200"/>
        <w:jc w:val="both"/>
        <w:rPr>
          <w:rFonts w:hint="eastAsia" w:ascii="方正仿宋_GBK" w:hAnsi="方正仿宋_GBK" w:eastAsia="方正仿宋_GBK" w:cs="方正仿宋_GBK"/>
          <w:color w:val="000000" w:themeColor="text1"/>
          <w:kern w:val="2"/>
          <w:sz w:val="32"/>
          <w:szCs w:val="32"/>
          <w:lang w:val="en-US" w:eastAsia="zh-CN" w:bidi="ar"/>
        </w:rPr>
      </w:pPr>
      <w:r>
        <w:rPr>
          <w:rFonts w:hint="eastAsia" w:ascii="方正仿宋_GBK" w:hAnsi="方正仿宋_GBK" w:eastAsia="方正仿宋_GBK" w:cs="方正仿宋_GBK"/>
          <w:color w:val="000000" w:themeColor="text1"/>
          <w:kern w:val="2"/>
          <w:sz w:val="32"/>
          <w:szCs w:val="32"/>
          <w:lang w:val="en-US" w:eastAsia="zh-CN" w:bidi="ar"/>
        </w:rPr>
        <w:t>地  址：重庆市巴南区龙洲大道265号</w:t>
      </w:r>
    </w:p>
    <w:p w14:paraId="4EB12ED2">
      <w:pPr>
        <w:spacing w:line="560" w:lineRule="exact"/>
        <w:ind w:firstLine="640" w:firstLineChars="200"/>
        <w:rPr>
          <w:rFonts w:hint="eastAsia" w:ascii="Times New Roman" w:hAnsi="Times New Roman" w:eastAsia="方正黑体_GBK" w:cs="Times New Roman"/>
          <w:color w:val="000000" w:themeColor="text1"/>
          <w:sz w:val="32"/>
          <w:szCs w:val="32"/>
          <w:lang w:val="en-US" w:eastAsia="zh-CN" w:bidi="ar"/>
        </w:rPr>
      </w:pPr>
      <w:r>
        <w:rPr>
          <w:rFonts w:hint="eastAsia" w:ascii="Times New Roman" w:hAnsi="Times New Roman" w:eastAsia="方正黑体_GBK" w:cs="Times New Roman"/>
          <w:color w:val="000000" w:themeColor="text1"/>
          <w:sz w:val="32"/>
          <w:szCs w:val="32"/>
          <w:lang w:val="en-US" w:eastAsia="zh-CN" w:bidi="ar"/>
        </w:rPr>
        <w:t>七、比选申请人提交响应文件</w:t>
      </w:r>
    </w:p>
    <w:p w14:paraId="3171599E">
      <w:pPr>
        <w:spacing w:line="560" w:lineRule="exact"/>
        <w:ind w:firstLine="640" w:firstLineChars="200"/>
        <w:rPr>
          <w:rFonts w:hint="eastAsia" w:ascii="Times New Roman" w:hAnsi="Times New Roman" w:eastAsia="方正楷体_GBK" w:cs="Times New Roman"/>
          <w:color w:val="000000" w:themeColor="text1"/>
          <w:sz w:val="32"/>
          <w:szCs w:val="32"/>
          <w:lang w:val="en-US" w:eastAsia="zh-CN" w:bidi="ar"/>
        </w:rPr>
      </w:pPr>
      <w:r>
        <w:rPr>
          <w:rFonts w:hint="eastAsia" w:ascii="Times New Roman" w:hAnsi="Times New Roman" w:eastAsia="方正楷体_GBK" w:cs="Times New Roman"/>
          <w:color w:val="000000" w:themeColor="text1"/>
          <w:sz w:val="32"/>
          <w:szCs w:val="32"/>
          <w:lang w:val="en-US" w:eastAsia="zh-CN" w:bidi="ar"/>
        </w:rPr>
        <w:t>（一）比选申请人提供的响应文件需装入大袋中密封并加盖公章，并在封套上写明如下内容：</w:t>
      </w:r>
    </w:p>
    <w:p w14:paraId="0A7D9B6E">
      <w:pPr>
        <w:keepNext w:val="0"/>
        <w:keepLines w:val="0"/>
        <w:pageBreakBefore w:val="0"/>
        <w:widowControl w:val="0"/>
        <w:suppressLineNumbers w:val="0"/>
        <w:wordWrap/>
        <w:topLinePunct w:val="0"/>
        <w:bidi w:val="0"/>
        <w:spacing w:beforeAutospacing="0" w:afterAutospacing="0" w:line="560" w:lineRule="exact"/>
        <w:ind w:left="0" w:leftChars="0" w:right="0" w:rightChars="0" w:firstLine="640" w:firstLineChars="200"/>
        <w:jc w:val="both"/>
        <w:rPr>
          <w:rFonts w:hint="eastAsia" w:ascii="方正仿宋_GBK" w:hAnsi="方正仿宋_GBK" w:eastAsia="方正仿宋_GBK" w:cs="方正仿宋_GBK"/>
          <w:color w:val="000000" w:themeColor="text1"/>
          <w:kern w:val="2"/>
          <w:sz w:val="32"/>
          <w:szCs w:val="32"/>
          <w:lang w:val="en-US" w:eastAsia="zh-CN" w:bidi="ar"/>
        </w:rPr>
      </w:pPr>
      <w:r>
        <w:rPr>
          <w:rFonts w:hint="eastAsia" w:ascii="方正仿宋_GBK" w:hAnsi="方正仿宋_GBK" w:eastAsia="方正仿宋_GBK" w:cs="方正仿宋_GBK"/>
          <w:color w:val="000000" w:themeColor="text1"/>
          <w:kern w:val="2"/>
          <w:sz w:val="32"/>
          <w:szCs w:val="32"/>
          <w:lang w:val="en-US" w:eastAsia="zh-CN" w:bidi="ar"/>
        </w:rPr>
        <w:t xml:space="preserve">比选人名称：                         </w:t>
      </w:r>
    </w:p>
    <w:p w14:paraId="7EFA08C9">
      <w:pPr>
        <w:pStyle w:val="11"/>
        <w:keepNext w:val="0"/>
        <w:keepLines w:val="0"/>
        <w:pageBreakBefore w:val="0"/>
        <w:widowControl w:val="0"/>
        <w:suppressLineNumbers w:val="0"/>
        <w:wordWrap/>
        <w:topLinePunct w:val="0"/>
        <w:bidi w:val="0"/>
        <w:spacing w:before="0" w:beforeAutospacing="0" w:after="0" w:afterAutospacing="0" w:line="560" w:lineRule="exact"/>
        <w:ind w:left="0" w:leftChars="0" w:right="0" w:rightChars="0" w:firstLine="640" w:firstLineChars="200"/>
        <w:jc w:val="both"/>
        <w:rPr>
          <w:rFonts w:hint="eastAsia" w:ascii="方正仿宋_GBK" w:hAnsi="方正仿宋_GBK" w:eastAsia="方正仿宋_GBK" w:cs="方正仿宋_GBK"/>
          <w:color w:val="000000" w:themeColor="text1"/>
          <w:sz w:val="32"/>
          <w:szCs w:val="32"/>
          <w:lang w:val="en-US"/>
        </w:rPr>
      </w:pPr>
      <w:r>
        <w:rPr>
          <w:rFonts w:hint="eastAsia" w:ascii="方正仿宋_GBK" w:hAnsi="方正仿宋_GBK" w:eastAsia="方正仿宋_GBK" w:cs="方正仿宋_GBK"/>
          <w:color w:val="000000" w:themeColor="text1"/>
          <w:kern w:val="2"/>
          <w:sz w:val="32"/>
          <w:szCs w:val="32"/>
          <w:lang w:val="en-US" w:eastAsia="zh-CN" w:bidi="ar"/>
        </w:rPr>
        <w:t xml:space="preserve">比选申请人名称：   （全称并加盖单位法人章） </w:t>
      </w:r>
    </w:p>
    <w:p w14:paraId="7590D5DC">
      <w:pPr>
        <w:pStyle w:val="11"/>
        <w:keepNext w:val="0"/>
        <w:keepLines w:val="0"/>
        <w:pageBreakBefore w:val="0"/>
        <w:widowControl w:val="0"/>
        <w:suppressLineNumbers w:val="0"/>
        <w:wordWrap/>
        <w:topLinePunct w:val="0"/>
        <w:bidi w:val="0"/>
        <w:spacing w:before="0" w:beforeAutospacing="0" w:after="0" w:afterAutospacing="0" w:line="560" w:lineRule="exact"/>
        <w:ind w:left="0" w:leftChars="0" w:right="0" w:rightChars="0" w:firstLine="640" w:firstLineChars="200"/>
        <w:jc w:val="both"/>
        <w:rPr>
          <w:rFonts w:hint="eastAsia" w:ascii="方正仿宋_GBK" w:hAnsi="方正仿宋_GBK" w:eastAsia="方正仿宋_GBK" w:cs="方正仿宋_GBK"/>
          <w:color w:val="000000" w:themeColor="text1"/>
          <w:sz w:val="32"/>
          <w:szCs w:val="32"/>
          <w:lang w:val="en-US"/>
        </w:rPr>
      </w:pPr>
      <w:r>
        <w:rPr>
          <w:rFonts w:hint="eastAsia" w:ascii="方正仿宋_GBK" w:hAnsi="方正仿宋_GBK" w:eastAsia="方正仿宋_GBK" w:cs="方正仿宋_GBK"/>
          <w:color w:val="000000" w:themeColor="text1"/>
          <w:kern w:val="2"/>
          <w:sz w:val="32"/>
          <w:szCs w:val="32"/>
          <w:lang w:val="en-US" w:eastAsia="zh-CN" w:bidi="ar"/>
        </w:rPr>
        <w:t>（项目名称）比选响应文件</w:t>
      </w:r>
    </w:p>
    <w:p w14:paraId="47F73009">
      <w:pPr>
        <w:pStyle w:val="11"/>
        <w:keepNext w:val="0"/>
        <w:keepLines w:val="0"/>
        <w:pageBreakBefore w:val="0"/>
        <w:widowControl w:val="0"/>
        <w:suppressLineNumbers w:val="0"/>
        <w:wordWrap/>
        <w:topLinePunct w:val="0"/>
        <w:bidi w:val="0"/>
        <w:spacing w:before="0" w:beforeAutospacing="0" w:after="0" w:afterAutospacing="0" w:line="560" w:lineRule="exact"/>
        <w:ind w:left="0" w:leftChars="0" w:right="0" w:rightChars="0" w:firstLine="640" w:firstLineChars="200"/>
        <w:jc w:val="both"/>
        <w:rPr>
          <w:rFonts w:hint="eastAsia" w:ascii="方正仿宋_GBK" w:hAnsi="方正仿宋_GBK" w:eastAsia="方正仿宋_GBK" w:cs="方正仿宋_GBK"/>
          <w:color w:val="000000" w:themeColor="text1"/>
          <w:sz w:val="32"/>
          <w:szCs w:val="32"/>
          <w:lang w:val="en-US"/>
        </w:rPr>
      </w:pPr>
      <w:r>
        <w:rPr>
          <w:rFonts w:hint="eastAsia" w:ascii="方正仿宋_GBK" w:hAnsi="方正仿宋_GBK" w:eastAsia="方正仿宋_GBK" w:cs="方正仿宋_GBK"/>
          <w:color w:val="000000" w:themeColor="text1"/>
          <w:kern w:val="2"/>
          <w:sz w:val="32"/>
          <w:szCs w:val="32"/>
          <w:lang w:val="en-US" w:eastAsia="zh-CN" w:bidi="ar"/>
        </w:rPr>
        <w:t>在2026年9月23日9 时30分（开标时间）前不得开启</w:t>
      </w:r>
    </w:p>
    <w:p w14:paraId="560184D1">
      <w:pPr>
        <w:spacing w:line="560" w:lineRule="exact"/>
        <w:ind w:firstLine="640" w:firstLineChars="200"/>
        <w:rPr>
          <w:rFonts w:hint="eastAsia" w:ascii="Times New Roman" w:hAnsi="Times New Roman" w:eastAsia="方正楷体_GBK" w:cs="Times New Roman"/>
          <w:color w:val="000000" w:themeColor="text1"/>
          <w:sz w:val="32"/>
          <w:szCs w:val="32"/>
          <w:lang w:val="en-US" w:eastAsia="zh-CN" w:bidi="ar"/>
        </w:rPr>
      </w:pPr>
      <w:r>
        <w:rPr>
          <w:rFonts w:hint="eastAsia" w:ascii="Times New Roman" w:hAnsi="Times New Roman" w:eastAsia="方正楷体_GBK" w:cs="Times New Roman"/>
          <w:color w:val="000000" w:themeColor="text1"/>
          <w:sz w:val="32"/>
          <w:szCs w:val="32"/>
          <w:lang w:val="en-US" w:eastAsia="zh-CN" w:bidi="ar"/>
        </w:rPr>
        <w:t>（二）比选响应文件递交的时间为：比选当日现场递交。</w:t>
      </w:r>
    </w:p>
    <w:p w14:paraId="649C5AB6">
      <w:pPr>
        <w:spacing w:line="560" w:lineRule="exact"/>
        <w:ind w:firstLine="640" w:firstLineChars="200"/>
        <w:rPr>
          <w:rFonts w:hint="eastAsia" w:ascii="Times New Roman" w:hAnsi="Times New Roman" w:eastAsia="方正楷体_GBK" w:cs="Times New Roman"/>
          <w:color w:val="000000" w:themeColor="text1"/>
          <w:sz w:val="32"/>
          <w:szCs w:val="32"/>
          <w:lang w:val="en-US" w:eastAsia="zh-CN" w:bidi="ar"/>
        </w:rPr>
      </w:pPr>
      <w:r>
        <w:rPr>
          <w:rFonts w:hint="eastAsia" w:ascii="Times New Roman" w:hAnsi="Times New Roman" w:eastAsia="方正楷体_GBK" w:cs="Times New Roman"/>
          <w:color w:val="000000" w:themeColor="text1"/>
          <w:sz w:val="32"/>
          <w:szCs w:val="32"/>
          <w:lang w:val="en-US" w:eastAsia="zh-CN" w:bidi="ar"/>
        </w:rPr>
        <w:t>（三）比选和开标地点：重庆市巴南区龙洲大道265号</w:t>
      </w:r>
    </w:p>
    <w:p w14:paraId="720E8084">
      <w:pPr>
        <w:spacing w:line="560" w:lineRule="exact"/>
        <w:ind w:firstLine="640" w:firstLineChars="200"/>
        <w:rPr>
          <w:rFonts w:hint="eastAsia" w:ascii="Times New Roman" w:hAnsi="Times New Roman" w:eastAsia="方正楷体_GBK" w:cs="Times New Roman"/>
          <w:color w:val="000000" w:themeColor="text1"/>
          <w:sz w:val="32"/>
          <w:szCs w:val="32"/>
          <w:lang w:val="en-US" w:eastAsia="zh-CN" w:bidi="ar"/>
        </w:rPr>
      </w:pPr>
      <w:r>
        <w:rPr>
          <w:rFonts w:hint="eastAsia" w:ascii="Times New Roman" w:hAnsi="Times New Roman" w:eastAsia="方正楷体_GBK" w:cs="Times New Roman"/>
          <w:color w:val="000000" w:themeColor="text1"/>
          <w:sz w:val="32"/>
          <w:szCs w:val="32"/>
          <w:lang w:val="en-US" w:eastAsia="zh-CN" w:bidi="ar"/>
        </w:rPr>
        <w:t>（四）开标时间：2026年9月23日9时30分（北京时间）</w:t>
      </w:r>
    </w:p>
    <w:p w14:paraId="4CED707B">
      <w:pPr>
        <w:spacing w:line="560" w:lineRule="exact"/>
        <w:ind w:firstLine="640" w:firstLineChars="200"/>
        <w:rPr>
          <w:rFonts w:hint="eastAsia" w:ascii="Times New Roman" w:hAnsi="Times New Roman" w:eastAsia="方正楷体_GBK" w:cs="Times New Roman"/>
          <w:color w:val="000000" w:themeColor="text1"/>
          <w:sz w:val="32"/>
          <w:szCs w:val="32"/>
          <w:lang w:val="en-US" w:eastAsia="zh-CN" w:bidi="ar"/>
        </w:rPr>
      </w:pPr>
      <w:r>
        <w:rPr>
          <w:rFonts w:hint="eastAsia" w:ascii="Times New Roman" w:hAnsi="Times New Roman" w:eastAsia="方正楷体_GBK" w:cs="Times New Roman"/>
          <w:color w:val="000000" w:themeColor="text1"/>
          <w:sz w:val="32"/>
          <w:szCs w:val="32"/>
          <w:lang w:val="en-US" w:eastAsia="zh-CN" w:bidi="ar"/>
        </w:rPr>
        <w:t>（五）逾期送达或者不按照比选文件要求密封的申请文件，应当拒收。</w:t>
      </w:r>
    </w:p>
    <w:p w14:paraId="186310C7">
      <w:pPr>
        <w:spacing w:line="560" w:lineRule="exact"/>
        <w:ind w:firstLine="640" w:firstLineChars="200"/>
        <w:rPr>
          <w:rFonts w:hint="eastAsia" w:ascii="Times New Roman" w:hAnsi="Times New Roman" w:eastAsia="方正黑体_GBK" w:cs="Times New Roman"/>
          <w:color w:val="000000" w:themeColor="text1"/>
          <w:sz w:val="32"/>
          <w:szCs w:val="32"/>
          <w:lang w:val="en-US" w:eastAsia="zh-CN" w:bidi="ar"/>
        </w:rPr>
      </w:pPr>
      <w:r>
        <w:rPr>
          <w:rFonts w:hint="eastAsia" w:ascii="Times New Roman" w:hAnsi="Times New Roman" w:eastAsia="方正黑体_GBK" w:cs="Times New Roman"/>
          <w:color w:val="000000" w:themeColor="text1"/>
          <w:sz w:val="32"/>
          <w:szCs w:val="32"/>
          <w:lang w:eastAsia="zh-CN" w:bidi="ar"/>
        </w:rPr>
        <w:t>八、比选程序</w:t>
      </w:r>
    </w:p>
    <w:p w14:paraId="7BFB57D8">
      <w:pPr>
        <w:keepNext w:val="0"/>
        <w:keepLines w:val="0"/>
        <w:pageBreakBefore w:val="0"/>
        <w:widowControl w:val="0"/>
        <w:kinsoku/>
        <w:wordWrap/>
        <w:overflowPunct/>
        <w:topLinePunct w:val="0"/>
        <w:autoSpaceDE/>
        <w:autoSpaceDN/>
        <w:bidi w:val="0"/>
        <w:spacing w:line="520" w:lineRule="exact"/>
        <w:ind w:firstLine="640" w:firstLineChars="200"/>
        <w:rPr>
          <w:rFonts w:hint="eastAsia" w:ascii="Times New Roman" w:hAnsi="Times New Roman" w:eastAsia="方正楷体_GBK" w:cs="Times New Roman"/>
          <w:color w:val="000000" w:themeColor="text1"/>
          <w:sz w:val="32"/>
          <w:szCs w:val="32"/>
          <w:lang w:val="en-US" w:eastAsia="zh-CN" w:bidi="ar"/>
        </w:rPr>
      </w:pPr>
      <w:r>
        <w:rPr>
          <w:rFonts w:hint="eastAsia" w:ascii="Times New Roman" w:hAnsi="Times New Roman" w:eastAsia="方正楷体_GBK" w:cs="Times New Roman"/>
          <w:color w:val="000000" w:themeColor="text1"/>
          <w:sz w:val="32"/>
          <w:szCs w:val="32"/>
          <w:lang w:val="en-US" w:eastAsia="zh-CN" w:bidi="ar"/>
        </w:rPr>
        <w:t>（一）评审人员和监督人员签到。</w:t>
      </w:r>
    </w:p>
    <w:p w14:paraId="581C7696">
      <w:pPr>
        <w:keepNext w:val="0"/>
        <w:keepLines w:val="0"/>
        <w:pageBreakBefore w:val="0"/>
        <w:widowControl w:val="0"/>
        <w:kinsoku/>
        <w:wordWrap/>
        <w:overflowPunct/>
        <w:topLinePunct w:val="0"/>
        <w:autoSpaceDE/>
        <w:autoSpaceDN/>
        <w:bidi w:val="0"/>
        <w:spacing w:line="520" w:lineRule="exact"/>
        <w:ind w:firstLine="640" w:firstLineChars="200"/>
        <w:rPr>
          <w:rFonts w:hint="eastAsia" w:ascii="Times New Roman" w:hAnsi="Times New Roman" w:eastAsia="方正楷体_GBK" w:cs="Times New Roman"/>
          <w:color w:val="000000" w:themeColor="text1"/>
          <w:sz w:val="32"/>
          <w:szCs w:val="32"/>
          <w:lang w:val="en-US" w:eastAsia="zh-CN" w:bidi="ar"/>
        </w:rPr>
      </w:pPr>
      <w:r>
        <w:rPr>
          <w:rFonts w:hint="eastAsia" w:ascii="Times New Roman" w:hAnsi="Times New Roman" w:eastAsia="方正楷体_GBK" w:cs="Times New Roman"/>
          <w:color w:val="000000" w:themeColor="text1"/>
          <w:sz w:val="32"/>
          <w:szCs w:val="32"/>
          <w:lang w:val="en-US" w:eastAsia="zh-CN" w:bidi="ar"/>
        </w:rPr>
        <w:t>（二）现场收取投标文件（密封袋形式）。</w:t>
      </w:r>
    </w:p>
    <w:p w14:paraId="42F4501A">
      <w:pPr>
        <w:keepNext w:val="0"/>
        <w:keepLines w:val="0"/>
        <w:pageBreakBefore w:val="0"/>
        <w:widowControl w:val="0"/>
        <w:kinsoku/>
        <w:wordWrap/>
        <w:overflowPunct/>
        <w:topLinePunct w:val="0"/>
        <w:autoSpaceDE/>
        <w:autoSpaceDN/>
        <w:bidi w:val="0"/>
        <w:spacing w:line="520" w:lineRule="exact"/>
        <w:ind w:firstLine="640" w:firstLineChars="200"/>
        <w:rPr>
          <w:rFonts w:hint="eastAsia" w:ascii="Times New Roman" w:hAnsi="Times New Roman" w:eastAsia="方正楷体_GBK" w:cs="Times New Roman"/>
          <w:color w:val="000000" w:themeColor="text1"/>
          <w:sz w:val="32"/>
          <w:szCs w:val="32"/>
          <w:lang w:val="en-US" w:eastAsia="zh-CN" w:bidi="ar"/>
        </w:rPr>
      </w:pPr>
      <w:r>
        <w:rPr>
          <w:rFonts w:hint="eastAsia" w:ascii="Times New Roman" w:hAnsi="Times New Roman" w:eastAsia="方正楷体_GBK" w:cs="Times New Roman"/>
          <w:color w:val="000000" w:themeColor="text1"/>
          <w:sz w:val="32"/>
          <w:szCs w:val="32"/>
          <w:lang w:val="en-US" w:eastAsia="zh-CN" w:bidi="ar"/>
        </w:rPr>
        <w:t>（三）比选申请人法定代表人或授权人签到。</w:t>
      </w:r>
    </w:p>
    <w:p w14:paraId="6291C372">
      <w:pPr>
        <w:keepNext w:val="0"/>
        <w:keepLines w:val="0"/>
        <w:pageBreakBefore w:val="0"/>
        <w:widowControl w:val="0"/>
        <w:kinsoku/>
        <w:wordWrap/>
        <w:overflowPunct/>
        <w:topLinePunct w:val="0"/>
        <w:autoSpaceDE/>
        <w:autoSpaceDN/>
        <w:bidi w:val="0"/>
        <w:spacing w:line="520" w:lineRule="exact"/>
        <w:ind w:firstLine="640" w:firstLineChars="200"/>
        <w:rPr>
          <w:rFonts w:hint="eastAsia" w:ascii="Times New Roman" w:hAnsi="Times New Roman" w:eastAsia="方正楷体_GBK" w:cs="Times New Roman"/>
          <w:color w:val="000000" w:themeColor="text1"/>
          <w:sz w:val="32"/>
          <w:szCs w:val="32"/>
          <w:lang w:val="en-US" w:eastAsia="zh-CN" w:bidi="ar"/>
        </w:rPr>
      </w:pPr>
      <w:r>
        <w:rPr>
          <w:rFonts w:hint="eastAsia" w:ascii="Times New Roman" w:hAnsi="Times New Roman" w:eastAsia="方正楷体_GBK" w:cs="Times New Roman"/>
          <w:color w:val="000000" w:themeColor="text1"/>
          <w:sz w:val="32"/>
          <w:szCs w:val="32"/>
          <w:lang w:val="en-US" w:eastAsia="zh-CN" w:bidi="ar"/>
        </w:rPr>
        <w:t>（四）对投标文件密封情况进行检查。</w:t>
      </w:r>
    </w:p>
    <w:p w14:paraId="09314FDF">
      <w:pPr>
        <w:keepNext w:val="0"/>
        <w:keepLines w:val="0"/>
        <w:pageBreakBefore w:val="0"/>
        <w:widowControl w:val="0"/>
        <w:kinsoku/>
        <w:wordWrap/>
        <w:overflowPunct/>
        <w:topLinePunct w:val="0"/>
        <w:autoSpaceDE/>
        <w:autoSpaceDN/>
        <w:bidi w:val="0"/>
        <w:spacing w:line="520" w:lineRule="exact"/>
        <w:ind w:firstLine="640" w:firstLineChars="200"/>
        <w:rPr>
          <w:rFonts w:hint="eastAsia" w:ascii="Times New Roman" w:hAnsi="Times New Roman" w:eastAsia="方正楷体_GBK" w:cs="Times New Roman"/>
          <w:color w:val="000000" w:themeColor="text1"/>
          <w:sz w:val="32"/>
          <w:szCs w:val="32"/>
          <w:lang w:val="en-US" w:eastAsia="zh-CN" w:bidi="ar"/>
        </w:rPr>
      </w:pPr>
      <w:r>
        <w:rPr>
          <w:rFonts w:hint="eastAsia" w:ascii="Times New Roman" w:hAnsi="Times New Roman" w:eastAsia="方正楷体_GBK" w:cs="Times New Roman"/>
          <w:color w:val="000000" w:themeColor="text1"/>
          <w:sz w:val="32"/>
          <w:szCs w:val="32"/>
          <w:lang w:val="en-US" w:eastAsia="zh-CN" w:bidi="ar"/>
        </w:rPr>
        <w:t>（五）对比选申请人法定代表人或授权人进行身份确认（核验身份证原件和代理人授权委托书、养老保险证明材料原件），若经核实上述材料与实际不符的，不得参与比选。</w:t>
      </w:r>
    </w:p>
    <w:p w14:paraId="0B7CD8C7">
      <w:pPr>
        <w:keepNext w:val="0"/>
        <w:keepLines w:val="0"/>
        <w:pageBreakBefore w:val="0"/>
        <w:widowControl w:val="0"/>
        <w:kinsoku/>
        <w:wordWrap/>
        <w:overflowPunct/>
        <w:topLinePunct w:val="0"/>
        <w:autoSpaceDE/>
        <w:autoSpaceDN/>
        <w:bidi w:val="0"/>
        <w:spacing w:line="520" w:lineRule="exact"/>
        <w:ind w:firstLine="640" w:firstLineChars="200"/>
        <w:rPr>
          <w:rFonts w:hint="eastAsia" w:ascii="Times New Roman" w:hAnsi="Times New Roman" w:eastAsia="方正楷体_GBK" w:cs="Times New Roman"/>
          <w:color w:val="000000" w:themeColor="text1"/>
          <w:sz w:val="32"/>
          <w:szCs w:val="32"/>
          <w:lang w:val="en-US" w:eastAsia="zh-CN" w:bidi="ar"/>
        </w:rPr>
      </w:pPr>
      <w:r>
        <w:rPr>
          <w:rFonts w:hint="eastAsia" w:ascii="Times New Roman" w:hAnsi="Times New Roman" w:eastAsia="方正楷体_GBK" w:cs="Times New Roman"/>
          <w:color w:val="000000" w:themeColor="text1"/>
          <w:sz w:val="32"/>
          <w:szCs w:val="32"/>
          <w:lang w:val="en-US" w:eastAsia="zh-CN" w:bidi="ar"/>
        </w:rPr>
        <w:t>（六）比选申请人确认报价并签字。</w:t>
      </w:r>
    </w:p>
    <w:p w14:paraId="1D01B2F1">
      <w:pPr>
        <w:keepNext w:val="0"/>
        <w:keepLines w:val="0"/>
        <w:pageBreakBefore w:val="0"/>
        <w:widowControl w:val="0"/>
        <w:kinsoku/>
        <w:wordWrap/>
        <w:overflowPunct/>
        <w:topLinePunct w:val="0"/>
        <w:autoSpaceDE/>
        <w:autoSpaceDN/>
        <w:bidi w:val="0"/>
        <w:spacing w:line="520" w:lineRule="exact"/>
        <w:ind w:firstLine="640" w:firstLineChars="200"/>
        <w:rPr>
          <w:rFonts w:hint="eastAsia" w:ascii="Times New Roman" w:hAnsi="Times New Roman" w:eastAsia="方正楷体_GBK" w:cs="Times New Roman"/>
          <w:color w:val="000000" w:themeColor="text1"/>
          <w:sz w:val="32"/>
          <w:szCs w:val="32"/>
          <w:lang w:val="en-US" w:eastAsia="zh-CN" w:bidi="ar"/>
        </w:rPr>
      </w:pPr>
      <w:r>
        <w:rPr>
          <w:rFonts w:hint="eastAsia" w:ascii="Times New Roman" w:hAnsi="Times New Roman" w:eastAsia="方正楷体_GBK" w:cs="Times New Roman"/>
          <w:color w:val="000000" w:themeColor="text1"/>
          <w:sz w:val="32"/>
          <w:szCs w:val="32"/>
          <w:lang w:val="en-US" w:eastAsia="zh-CN" w:bidi="ar"/>
        </w:rPr>
        <w:t>（七）对比选申请人提供的比选文件进行资格审查和符合性审查。</w:t>
      </w:r>
    </w:p>
    <w:p w14:paraId="517D0380">
      <w:pPr>
        <w:keepNext w:val="0"/>
        <w:keepLines w:val="0"/>
        <w:pageBreakBefore w:val="0"/>
        <w:widowControl w:val="0"/>
        <w:kinsoku/>
        <w:wordWrap/>
        <w:overflowPunct/>
        <w:topLinePunct w:val="0"/>
        <w:autoSpaceDE/>
        <w:autoSpaceDN/>
        <w:bidi w:val="0"/>
        <w:spacing w:line="520" w:lineRule="exact"/>
        <w:ind w:firstLine="640" w:firstLineChars="200"/>
        <w:rPr>
          <w:rFonts w:hint="eastAsia" w:ascii="Times New Roman" w:hAnsi="Times New Roman" w:eastAsia="方正楷体_GBK" w:cs="Times New Roman"/>
          <w:color w:val="000000" w:themeColor="text1"/>
          <w:sz w:val="32"/>
          <w:szCs w:val="32"/>
          <w:lang w:val="en-US" w:eastAsia="zh-CN" w:bidi="ar"/>
        </w:rPr>
      </w:pPr>
      <w:r>
        <w:rPr>
          <w:rFonts w:hint="eastAsia" w:ascii="Times New Roman" w:hAnsi="Times New Roman" w:eastAsia="方正楷体_GBK" w:cs="Times New Roman"/>
          <w:color w:val="000000" w:themeColor="text1"/>
          <w:sz w:val="32"/>
          <w:szCs w:val="32"/>
          <w:lang w:val="en-US" w:eastAsia="zh-CN" w:bidi="ar"/>
        </w:rPr>
        <w:t>（八）报告评审结果。</w:t>
      </w:r>
    </w:p>
    <w:p w14:paraId="6177480F">
      <w:pPr>
        <w:keepNext w:val="0"/>
        <w:keepLines w:val="0"/>
        <w:pageBreakBefore w:val="0"/>
        <w:widowControl w:val="0"/>
        <w:kinsoku/>
        <w:wordWrap/>
        <w:overflowPunct/>
        <w:topLinePunct w:val="0"/>
        <w:autoSpaceDE/>
        <w:autoSpaceDN/>
        <w:bidi w:val="0"/>
        <w:spacing w:line="520" w:lineRule="exact"/>
        <w:ind w:firstLine="640" w:firstLineChars="200"/>
        <w:rPr>
          <w:rFonts w:hint="eastAsia" w:ascii="Times New Roman" w:hAnsi="Times New Roman" w:eastAsia="方正楷体_GBK" w:cs="Times New Roman"/>
          <w:color w:val="000000" w:themeColor="text1"/>
          <w:sz w:val="32"/>
          <w:szCs w:val="32"/>
          <w:lang w:val="en-US" w:eastAsia="zh-CN" w:bidi="ar"/>
        </w:rPr>
      </w:pPr>
      <w:r>
        <w:rPr>
          <w:rFonts w:hint="eastAsia" w:ascii="Times New Roman" w:hAnsi="Times New Roman" w:eastAsia="方正楷体_GBK" w:cs="Times New Roman"/>
          <w:color w:val="000000" w:themeColor="text1"/>
          <w:sz w:val="32"/>
          <w:szCs w:val="32"/>
          <w:lang w:val="en-US" w:eastAsia="zh-CN" w:bidi="ar"/>
        </w:rPr>
        <w:t>（九）评审结束。</w:t>
      </w:r>
    </w:p>
    <w:p w14:paraId="76A304F5">
      <w:pPr>
        <w:keepNext w:val="0"/>
        <w:keepLines w:val="0"/>
        <w:pageBreakBefore w:val="0"/>
        <w:widowControl w:val="0"/>
        <w:suppressLineNumbers w:val="0"/>
        <w:kinsoku/>
        <w:wordWrap/>
        <w:overflowPunct/>
        <w:topLinePunct w:val="0"/>
        <w:autoSpaceDE/>
        <w:autoSpaceDN/>
        <w:bidi w:val="0"/>
        <w:spacing w:beforeAutospacing="0" w:afterAutospacing="0" w:line="440" w:lineRule="exact"/>
        <w:ind w:left="0" w:leftChars="0" w:right="0" w:rightChars="0" w:firstLine="640" w:firstLineChars="200"/>
        <w:jc w:val="both"/>
        <w:rPr>
          <w:rFonts w:hint="eastAsia" w:ascii="方正仿宋_GBK" w:hAnsi="方正仿宋_GBK" w:eastAsia="方正仿宋_GBK" w:cs="方正仿宋_GBK"/>
          <w:color w:val="000000" w:themeColor="text1"/>
          <w:sz w:val="32"/>
          <w:szCs w:val="32"/>
          <w:lang w:val="en-US"/>
        </w:rPr>
      </w:pPr>
      <w:r>
        <w:rPr>
          <w:rFonts w:hint="eastAsia" w:ascii="方正仿宋_GBK" w:hAnsi="方正仿宋_GBK" w:eastAsia="方正仿宋_GBK" w:cs="方正仿宋_GBK"/>
          <w:color w:val="000000" w:themeColor="text1"/>
          <w:kern w:val="2"/>
          <w:sz w:val="32"/>
          <w:szCs w:val="32"/>
          <w:lang w:val="en-US" w:eastAsia="zh-CN" w:bidi="ar"/>
        </w:rPr>
        <w:t>注：在不违背相关法律法规规定的情况下，项目单位可根据项目实际情况对比选文件范本进行适当调整。</w:t>
      </w:r>
    </w:p>
    <w:p w14:paraId="4381A77E">
      <w:pPr>
        <w:keepNext w:val="0"/>
        <w:keepLines w:val="0"/>
        <w:widowControl w:val="0"/>
        <w:suppressLineNumbers w:val="0"/>
        <w:spacing w:before="0" w:beforeAutospacing="0" w:after="0" w:afterAutospacing="0" w:line="560" w:lineRule="exact"/>
        <w:ind w:left="0" w:right="0"/>
        <w:jc w:val="left"/>
        <w:rPr>
          <w:rFonts w:hint="eastAsia" w:ascii="方正仿宋_GBK" w:hAnsi="方正仿宋_GBK" w:eastAsia="方正仿宋_GBK" w:cs="方正仿宋_GBK"/>
          <w:color w:val="000000" w:themeColor="text1"/>
          <w:sz w:val="28"/>
          <w:szCs w:val="28"/>
          <w:lang w:val="en-US"/>
        </w:rPr>
      </w:pPr>
      <w:r>
        <w:rPr>
          <w:rFonts w:hint="eastAsia" w:ascii="方正仿宋_GBK" w:hAnsi="方正仿宋_GBK" w:eastAsia="方正仿宋_GBK" w:cs="方正仿宋_GBK"/>
          <w:color w:val="000000" w:themeColor="text1"/>
          <w:kern w:val="2"/>
          <w:sz w:val="32"/>
          <w:szCs w:val="32"/>
          <w:lang w:val="en-US" w:eastAsia="zh-CN" w:bidi="ar"/>
        </w:rPr>
        <w:br w:type="page"/>
      </w:r>
      <w:r>
        <w:rPr>
          <w:rFonts w:hint="eastAsia" w:ascii="方正仿宋_GBK" w:hAnsi="方正仿宋_GBK" w:eastAsia="方正仿宋_GBK" w:cs="方正仿宋_GBK"/>
          <w:color w:val="000000" w:themeColor="text1"/>
          <w:kern w:val="2"/>
          <w:sz w:val="32"/>
          <w:szCs w:val="32"/>
          <w:lang w:val="en-US" w:eastAsia="zh-CN" w:bidi="ar"/>
        </w:rPr>
        <w:t>附件</w:t>
      </w:r>
      <w:r>
        <w:rPr>
          <w:rFonts w:hint="eastAsia" w:ascii="方正仿宋_GBK" w:hAnsi="方正仿宋_GBK" w:eastAsia="方正仿宋_GBK" w:cs="方正仿宋_GBK"/>
          <w:color w:val="000000" w:themeColor="text1"/>
          <w:kern w:val="2"/>
          <w:sz w:val="28"/>
          <w:szCs w:val="28"/>
          <w:lang w:val="en-US" w:eastAsia="zh-CN" w:bidi="ar"/>
        </w:rPr>
        <w:t xml:space="preserve">                    </w:t>
      </w:r>
    </w:p>
    <w:p w14:paraId="61B98C8D">
      <w:pPr>
        <w:keepNext w:val="0"/>
        <w:keepLines w:val="0"/>
        <w:widowControl w:val="0"/>
        <w:suppressLineNumbers w:val="0"/>
        <w:spacing w:before="0" w:beforeAutospacing="0" w:after="0" w:afterAutospacing="0" w:line="560" w:lineRule="exact"/>
        <w:ind w:left="0" w:right="0"/>
        <w:jc w:val="center"/>
        <w:rPr>
          <w:rFonts w:hint="eastAsia" w:ascii="方正仿宋_GBK" w:hAnsi="方正仿宋_GBK" w:eastAsia="方正仿宋_GBK" w:cs="方正仿宋_GBK"/>
          <w:b w:val="0"/>
          <w:bCs/>
          <w:color w:val="000000" w:themeColor="text1"/>
          <w:kern w:val="2"/>
          <w:sz w:val="44"/>
          <w:szCs w:val="44"/>
          <w:lang w:val="en-US" w:eastAsia="zh-CN" w:bidi="ar"/>
        </w:rPr>
      </w:pPr>
    </w:p>
    <w:p w14:paraId="71A6D419">
      <w:pPr>
        <w:spacing w:line="560" w:lineRule="exact"/>
        <w:jc w:val="center"/>
        <w:rPr>
          <w:rFonts w:hint="eastAsia" w:ascii="Times New Roman" w:hAnsi="Times New Roman" w:eastAsia="方正小标宋_GBK"/>
          <w:bCs/>
          <w:color w:val="000000" w:themeColor="text1"/>
          <w:sz w:val="44"/>
          <w:szCs w:val="44"/>
          <w:lang w:val="en-US" w:bidi="ar"/>
        </w:rPr>
      </w:pPr>
      <w:r>
        <w:rPr>
          <w:rFonts w:hint="eastAsia" w:ascii="Times New Roman" w:hAnsi="Times New Roman" w:eastAsia="方正小标宋_GBK"/>
          <w:bCs/>
          <w:color w:val="000000" w:themeColor="text1"/>
          <w:sz w:val="44"/>
          <w:szCs w:val="44"/>
          <w:lang w:val="en-US" w:eastAsia="zh-CN" w:bidi="ar"/>
        </w:rPr>
        <w:t>响应文件（格式）</w:t>
      </w:r>
    </w:p>
    <w:p w14:paraId="176F3896">
      <w:pPr>
        <w:keepNext w:val="0"/>
        <w:keepLines w:val="0"/>
        <w:widowControl w:val="0"/>
        <w:suppressLineNumbers w:val="0"/>
        <w:spacing w:before="0" w:beforeAutospacing="0" w:after="0" w:afterAutospacing="0"/>
        <w:ind w:left="0" w:right="0"/>
        <w:jc w:val="both"/>
        <w:rPr>
          <w:rFonts w:hint="eastAsia" w:ascii="方正仿宋_GBK" w:hAnsi="方正仿宋_GBK" w:eastAsia="方正仿宋_GBK" w:cs="方正仿宋_GBK"/>
          <w:color w:val="000000" w:themeColor="text1"/>
          <w:kern w:val="2"/>
          <w:sz w:val="28"/>
          <w:szCs w:val="28"/>
          <w:lang w:val="en-US" w:eastAsia="zh-CN" w:bidi="ar"/>
        </w:rPr>
      </w:pPr>
    </w:p>
    <w:p w14:paraId="63E71815">
      <w:pPr>
        <w:keepNext w:val="0"/>
        <w:keepLines w:val="0"/>
        <w:widowControl w:val="0"/>
        <w:suppressLineNumbers w:val="0"/>
        <w:spacing w:before="0" w:beforeAutospacing="0" w:after="0" w:afterAutospacing="0"/>
        <w:ind w:left="0" w:right="0" w:firstLine="640" w:firstLineChars="200"/>
        <w:jc w:val="both"/>
        <w:rPr>
          <w:rFonts w:hint="eastAsia" w:ascii="方正仿宋_GBK" w:hAnsi="方正仿宋_GBK" w:eastAsia="方正仿宋_GBK" w:cs="方正仿宋_GBK"/>
          <w:bCs/>
          <w:color w:val="000000" w:themeColor="text1"/>
          <w:sz w:val="32"/>
          <w:szCs w:val="32"/>
          <w:lang w:val="en-US"/>
        </w:rPr>
      </w:pPr>
      <w:r>
        <w:rPr>
          <w:rFonts w:hint="eastAsia" w:ascii="方正仿宋_GBK" w:hAnsi="方正仿宋_GBK" w:eastAsia="方正仿宋_GBK" w:cs="方正仿宋_GBK"/>
          <w:color w:val="000000" w:themeColor="text1"/>
          <w:kern w:val="2"/>
          <w:sz w:val="32"/>
          <w:szCs w:val="32"/>
          <w:lang w:val="en-US" w:eastAsia="zh-CN" w:bidi="ar"/>
        </w:rPr>
        <w:t>项目名称：</w:t>
      </w:r>
      <w:r>
        <w:rPr>
          <w:rFonts w:hint="eastAsia" w:ascii="方正仿宋_GBK" w:hAnsi="方正仿宋_GBK" w:eastAsia="方正仿宋_GBK" w:cs="方正仿宋_GBK"/>
          <w:bCs/>
          <w:color w:val="000000" w:themeColor="text1"/>
          <w:kern w:val="2"/>
          <w:sz w:val="32"/>
          <w:szCs w:val="32"/>
          <w:lang w:val="en-US" w:eastAsia="zh-CN" w:bidi="ar"/>
        </w:rPr>
        <w:t xml:space="preserve"> </w:t>
      </w:r>
    </w:p>
    <w:p w14:paraId="01AFFD99">
      <w:pPr>
        <w:keepNext w:val="0"/>
        <w:keepLines w:val="0"/>
        <w:widowControl w:val="0"/>
        <w:suppressLineNumbers w:val="0"/>
        <w:tabs>
          <w:tab w:val="left" w:pos="3600"/>
          <w:tab w:val="left" w:pos="4480"/>
          <w:tab w:val="left" w:pos="5360"/>
        </w:tabs>
        <w:autoSpaceDE w:val="0"/>
        <w:autoSpaceDN w:val="0"/>
        <w:spacing w:before="0" w:beforeAutospacing="0" w:after="0" w:afterAutospacing="0" w:line="360" w:lineRule="auto"/>
        <w:ind w:left="0" w:right="-334" w:rightChars="-159"/>
        <w:jc w:val="left"/>
        <w:rPr>
          <w:rFonts w:hint="eastAsia" w:ascii="方正仿宋_GBK" w:hAnsi="方正仿宋_GBK" w:eastAsia="方正仿宋_GBK" w:cs="方正仿宋_GBK"/>
          <w:color w:val="000000" w:themeColor="text1"/>
          <w:kern w:val="0"/>
          <w:sz w:val="28"/>
          <w:szCs w:val="28"/>
          <w:lang w:val="en-US"/>
        </w:rPr>
      </w:pPr>
    </w:p>
    <w:p w14:paraId="2757C128">
      <w:pPr>
        <w:pStyle w:val="4"/>
        <w:rPr>
          <w:rFonts w:hint="eastAsia" w:ascii="方正仿宋_GBK" w:hAnsi="方正仿宋_GBK" w:eastAsia="方正仿宋_GBK" w:cs="方正仿宋_GBK"/>
          <w:color w:val="000000" w:themeColor="text1"/>
          <w:kern w:val="0"/>
          <w:sz w:val="28"/>
          <w:szCs w:val="28"/>
          <w:lang w:val="en-US"/>
        </w:rPr>
      </w:pPr>
    </w:p>
    <w:p w14:paraId="451FADBA">
      <w:pPr>
        <w:rPr>
          <w:rFonts w:hint="eastAsia" w:ascii="方正仿宋_GBK" w:hAnsi="方正仿宋_GBK" w:eastAsia="方正仿宋_GBK" w:cs="方正仿宋_GBK"/>
          <w:color w:val="000000" w:themeColor="text1"/>
          <w:lang w:val="en-US"/>
        </w:rPr>
      </w:pPr>
    </w:p>
    <w:p w14:paraId="64C7B62B">
      <w:pPr>
        <w:keepNext w:val="0"/>
        <w:keepLines w:val="0"/>
        <w:widowControl w:val="0"/>
        <w:suppressLineNumbers w:val="0"/>
        <w:tabs>
          <w:tab w:val="left" w:pos="3600"/>
          <w:tab w:val="left" w:pos="4480"/>
          <w:tab w:val="left" w:pos="5360"/>
        </w:tabs>
        <w:autoSpaceDE w:val="0"/>
        <w:autoSpaceDN w:val="0"/>
        <w:spacing w:before="0" w:beforeAutospacing="0" w:after="0" w:afterAutospacing="0" w:line="360" w:lineRule="auto"/>
        <w:ind w:left="0" w:right="-334" w:rightChars="-159"/>
        <w:jc w:val="left"/>
        <w:rPr>
          <w:rFonts w:hint="eastAsia" w:ascii="方正仿宋_GBK" w:hAnsi="方正仿宋_GBK" w:eastAsia="方正仿宋_GBK" w:cs="方正仿宋_GBK"/>
          <w:color w:val="000000" w:themeColor="text1"/>
          <w:kern w:val="0"/>
          <w:sz w:val="44"/>
          <w:szCs w:val="44"/>
          <w:lang w:val="en-US"/>
        </w:rPr>
      </w:pPr>
    </w:p>
    <w:p w14:paraId="5510F22F">
      <w:pPr>
        <w:spacing w:line="560" w:lineRule="exact"/>
        <w:jc w:val="center"/>
        <w:rPr>
          <w:rFonts w:hint="eastAsia" w:ascii="Times New Roman" w:hAnsi="Times New Roman" w:eastAsia="方正小标宋_GBK"/>
          <w:bCs/>
          <w:color w:val="000000" w:themeColor="text1"/>
          <w:sz w:val="44"/>
          <w:szCs w:val="44"/>
          <w:lang w:val="en-US" w:eastAsia="zh-CN" w:bidi="ar"/>
        </w:rPr>
      </w:pPr>
      <w:r>
        <w:rPr>
          <w:rFonts w:hint="eastAsia" w:ascii="Times New Roman" w:hAnsi="Times New Roman" w:eastAsia="方正小标宋_GBK"/>
          <w:bCs/>
          <w:color w:val="000000" w:themeColor="text1"/>
          <w:sz w:val="44"/>
          <w:szCs w:val="44"/>
          <w:lang w:val="en-US" w:eastAsia="zh-CN" w:bidi="ar"/>
        </w:rPr>
        <w:t>响 应 文 件</w:t>
      </w:r>
    </w:p>
    <w:p w14:paraId="7B2ED25F">
      <w:pPr>
        <w:keepNext w:val="0"/>
        <w:keepLines w:val="0"/>
        <w:widowControl w:val="0"/>
        <w:suppressLineNumbers w:val="0"/>
        <w:autoSpaceDE w:val="0"/>
        <w:autoSpaceDN w:val="0"/>
        <w:spacing w:before="0" w:beforeAutospacing="0" w:after="0" w:afterAutospacing="0" w:line="360" w:lineRule="auto"/>
        <w:ind w:left="0" w:right="-334" w:rightChars="-159"/>
        <w:jc w:val="left"/>
        <w:rPr>
          <w:rFonts w:hint="eastAsia" w:ascii="方正仿宋_GBK" w:hAnsi="方正仿宋_GBK" w:eastAsia="方正仿宋_GBK" w:cs="方正仿宋_GBK"/>
          <w:color w:val="000000" w:themeColor="text1"/>
          <w:kern w:val="0"/>
          <w:sz w:val="28"/>
          <w:szCs w:val="28"/>
          <w:lang w:val="en-US"/>
        </w:rPr>
      </w:pPr>
    </w:p>
    <w:p w14:paraId="5E75406D">
      <w:pPr>
        <w:keepNext w:val="0"/>
        <w:keepLines w:val="0"/>
        <w:widowControl w:val="0"/>
        <w:suppressLineNumbers w:val="0"/>
        <w:autoSpaceDE w:val="0"/>
        <w:autoSpaceDN w:val="0"/>
        <w:spacing w:before="0" w:beforeAutospacing="0" w:after="0" w:afterAutospacing="0" w:line="360" w:lineRule="auto"/>
        <w:ind w:left="-283" w:leftChars="-135" w:right="-334" w:rightChars="-159" w:firstLine="492" w:firstLineChars="176"/>
        <w:jc w:val="left"/>
        <w:rPr>
          <w:rFonts w:hint="eastAsia" w:ascii="方正仿宋_GBK" w:hAnsi="方正仿宋_GBK" w:eastAsia="方正仿宋_GBK" w:cs="方正仿宋_GBK"/>
          <w:b/>
          <w:bCs w:val="0"/>
          <w:color w:val="000000" w:themeColor="text1"/>
          <w:kern w:val="0"/>
          <w:sz w:val="28"/>
          <w:szCs w:val="28"/>
          <w:lang w:val="en-US"/>
        </w:rPr>
      </w:pPr>
      <w:r>
        <w:rPr>
          <w:rFonts w:hint="eastAsia" w:ascii="方正仿宋_GBK" w:hAnsi="方正仿宋_GBK" w:eastAsia="方正仿宋_GBK" w:cs="方正仿宋_GBK"/>
          <w:color w:val="000000" w:themeColor="text1"/>
          <w:kern w:val="0"/>
          <w:sz w:val="28"/>
          <w:szCs w:val="28"/>
          <w:lang w:val="en-US" w:eastAsia="zh-CN" w:bidi="ar"/>
        </w:rPr>
        <w:t xml:space="preserve"> </w:t>
      </w:r>
      <w:r>
        <w:rPr>
          <w:rFonts w:hint="eastAsia" w:ascii="方正仿宋_GBK" w:hAnsi="方正仿宋_GBK" w:eastAsia="方正仿宋_GBK" w:cs="方正仿宋_GBK"/>
          <w:b/>
          <w:bCs w:val="0"/>
          <w:color w:val="000000" w:themeColor="text1"/>
          <w:kern w:val="0"/>
          <w:sz w:val="28"/>
          <w:szCs w:val="28"/>
          <w:lang w:val="en-US" w:eastAsia="zh-CN" w:bidi="ar"/>
        </w:rPr>
        <w:t xml:space="preserve"> </w:t>
      </w:r>
    </w:p>
    <w:p w14:paraId="7C0E7C51">
      <w:pPr>
        <w:keepNext w:val="0"/>
        <w:keepLines w:val="0"/>
        <w:widowControl w:val="0"/>
        <w:suppressLineNumbers w:val="0"/>
        <w:autoSpaceDE w:val="0"/>
        <w:autoSpaceDN w:val="0"/>
        <w:spacing w:before="0" w:beforeAutospacing="0" w:after="0" w:afterAutospacing="0" w:line="360" w:lineRule="auto"/>
        <w:ind w:left="0" w:right="-334" w:rightChars="-159"/>
        <w:jc w:val="left"/>
        <w:rPr>
          <w:rFonts w:hint="eastAsia" w:ascii="方正仿宋_GBK" w:hAnsi="方正仿宋_GBK" w:eastAsia="方正仿宋_GBK" w:cs="方正仿宋_GBK"/>
          <w:color w:val="000000" w:themeColor="text1"/>
          <w:kern w:val="0"/>
          <w:sz w:val="28"/>
          <w:szCs w:val="28"/>
          <w:lang w:val="en-US"/>
        </w:rPr>
      </w:pPr>
    </w:p>
    <w:p w14:paraId="03C98950">
      <w:pPr>
        <w:keepNext w:val="0"/>
        <w:keepLines w:val="0"/>
        <w:widowControl w:val="0"/>
        <w:suppressLineNumbers w:val="0"/>
        <w:autoSpaceDE w:val="0"/>
        <w:autoSpaceDN w:val="0"/>
        <w:spacing w:before="0" w:beforeAutospacing="0" w:after="0" w:afterAutospacing="0" w:line="360" w:lineRule="auto"/>
        <w:ind w:left="-283" w:leftChars="-135" w:right="-334" w:rightChars="-159" w:firstLine="492" w:firstLineChars="176"/>
        <w:jc w:val="left"/>
        <w:rPr>
          <w:rFonts w:hint="eastAsia" w:ascii="方正仿宋_GBK" w:hAnsi="方正仿宋_GBK" w:eastAsia="方正仿宋_GBK" w:cs="方正仿宋_GBK"/>
          <w:color w:val="000000" w:themeColor="text1"/>
          <w:kern w:val="0"/>
          <w:sz w:val="28"/>
          <w:szCs w:val="28"/>
          <w:lang w:val="en-US"/>
        </w:rPr>
      </w:pPr>
    </w:p>
    <w:p w14:paraId="219152B2">
      <w:pPr>
        <w:keepNext w:val="0"/>
        <w:keepLines w:val="0"/>
        <w:widowControl w:val="0"/>
        <w:suppressLineNumbers w:val="0"/>
        <w:spacing w:before="0" w:beforeAutospacing="0" w:after="0" w:afterAutospacing="0" w:line="360" w:lineRule="auto"/>
        <w:ind w:left="0" w:right="-334" w:rightChars="-159"/>
        <w:jc w:val="both"/>
        <w:rPr>
          <w:rFonts w:hint="eastAsia" w:ascii="方正仿宋_GBK" w:hAnsi="方正仿宋_GBK" w:eastAsia="方正仿宋_GBK" w:cs="方正仿宋_GBK"/>
          <w:b/>
          <w:color w:val="000000" w:themeColor="text1"/>
          <w:sz w:val="28"/>
          <w:szCs w:val="28"/>
          <w:lang w:val="en-US"/>
        </w:rPr>
      </w:pPr>
    </w:p>
    <w:p w14:paraId="4230EA9B">
      <w:pPr>
        <w:keepNext w:val="0"/>
        <w:keepLines w:val="0"/>
        <w:widowControl w:val="0"/>
        <w:suppressLineNumbers w:val="0"/>
        <w:spacing w:before="0" w:beforeAutospacing="0" w:after="0" w:afterAutospacing="0" w:line="360" w:lineRule="auto"/>
        <w:ind w:left="0" w:right="-334" w:rightChars="-159"/>
        <w:jc w:val="center"/>
        <w:rPr>
          <w:rFonts w:hint="eastAsia" w:ascii="方正仿宋_GBK" w:hAnsi="方正仿宋_GBK" w:eastAsia="方正仿宋_GBK" w:cs="方正仿宋_GBK"/>
          <w:b w:val="0"/>
          <w:bCs/>
          <w:color w:val="000000" w:themeColor="text1"/>
          <w:sz w:val="32"/>
          <w:szCs w:val="32"/>
          <w:lang w:val="en-US"/>
        </w:rPr>
      </w:pPr>
      <w:r>
        <w:rPr>
          <w:rFonts w:hint="eastAsia" w:ascii="仿宋" w:hAnsi="仿宋" w:eastAsia="仿宋" w:cs="仿宋"/>
          <w:b w:val="0"/>
          <w:bCs/>
          <w:color w:val="000000" w:themeColor="text1"/>
          <w:kern w:val="2"/>
          <w:sz w:val="32"/>
          <w:szCs w:val="32"/>
          <w:lang w:val="en-US" w:eastAsia="zh-CN" w:bidi="ar"/>
        </w:rPr>
        <w:t>比选申请人</w:t>
      </w:r>
      <w:r>
        <w:rPr>
          <w:rFonts w:hint="eastAsia" w:ascii="方正仿宋_GBK" w:hAnsi="方正仿宋_GBK" w:eastAsia="方正仿宋_GBK" w:cs="方正仿宋_GBK"/>
          <w:b w:val="0"/>
          <w:bCs/>
          <w:color w:val="000000" w:themeColor="text1"/>
          <w:kern w:val="2"/>
          <w:sz w:val="32"/>
          <w:szCs w:val="32"/>
          <w:lang w:val="en-US" w:eastAsia="zh-CN" w:bidi="ar"/>
        </w:rPr>
        <w:t>：</w:t>
      </w:r>
      <w:r>
        <w:rPr>
          <w:rFonts w:hint="eastAsia" w:ascii="方正仿宋_GBK" w:hAnsi="方正仿宋_GBK" w:eastAsia="方正仿宋_GBK" w:cs="方正仿宋_GBK"/>
          <w:b w:val="0"/>
          <w:bCs/>
          <w:color w:val="000000" w:themeColor="text1"/>
          <w:kern w:val="2"/>
          <w:sz w:val="32"/>
          <w:szCs w:val="32"/>
          <w:u w:val="single"/>
          <w:lang w:val="en-US" w:eastAsia="zh-CN" w:bidi="ar"/>
        </w:rPr>
        <w:t xml:space="preserve"> 　　　　              　　</w:t>
      </w:r>
      <w:r>
        <w:rPr>
          <w:rFonts w:hint="eastAsia" w:ascii="方正仿宋_GBK" w:hAnsi="方正仿宋_GBK" w:eastAsia="方正仿宋_GBK" w:cs="方正仿宋_GBK"/>
          <w:b w:val="0"/>
          <w:bCs/>
          <w:color w:val="000000" w:themeColor="text1"/>
          <w:kern w:val="2"/>
          <w:sz w:val="32"/>
          <w:szCs w:val="32"/>
          <w:lang w:val="en-US" w:eastAsia="zh-CN" w:bidi="ar"/>
        </w:rPr>
        <w:t>（盖单位公章）</w:t>
      </w:r>
    </w:p>
    <w:p w14:paraId="61FAF0EB">
      <w:pPr>
        <w:keepNext w:val="0"/>
        <w:keepLines w:val="0"/>
        <w:widowControl w:val="0"/>
        <w:suppressLineNumbers w:val="0"/>
        <w:spacing w:before="0" w:beforeAutospacing="0" w:after="0" w:afterAutospacing="0" w:line="360" w:lineRule="auto"/>
        <w:ind w:left="-283" w:leftChars="-135" w:right="-334" w:rightChars="-159" w:firstLine="1928" w:firstLineChars="686"/>
        <w:jc w:val="both"/>
        <w:rPr>
          <w:rFonts w:hint="eastAsia" w:ascii="方正仿宋_GBK" w:hAnsi="方正仿宋_GBK" w:eastAsia="方正仿宋_GBK" w:cs="方正仿宋_GBK"/>
          <w:b/>
          <w:color w:val="000000" w:themeColor="text1"/>
          <w:sz w:val="28"/>
          <w:szCs w:val="28"/>
          <w:lang w:val="en-US"/>
        </w:rPr>
      </w:pPr>
    </w:p>
    <w:p w14:paraId="07BD1CFA">
      <w:pPr>
        <w:keepNext w:val="0"/>
        <w:keepLines w:val="0"/>
        <w:widowControl w:val="0"/>
        <w:suppressLineNumbers w:val="0"/>
        <w:spacing w:before="0" w:beforeAutospacing="0" w:after="0" w:afterAutospacing="0" w:line="360" w:lineRule="auto"/>
        <w:ind w:left="-283" w:leftChars="-135" w:right="-334" w:rightChars="-159" w:firstLine="495" w:firstLineChars="176"/>
        <w:jc w:val="center"/>
        <w:rPr>
          <w:rFonts w:hint="eastAsia" w:ascii="方正仿宋_GBK" w:hAnsi="方正仿宋_GBK" w:eastAsia="方正仿宋_GBK" w:cs="方正仿宋_GBK"/>
          <w:b/>
          <w:color w:val="000000" w:themeColor="text1"/>
          <w:sz w:val="28"/>
          <w:szCs w:val="28"/>
          <w:lang w:val="en-US"/>
        </w:rPr>
      </w:pPr>
    </w:p>
    <w:p w14:paraId="18E65202">
      <w:pPr>
        <w:keepNext w:val="0"/>
        <w:keepLines w:val="0"/>
        <w:widowControl w:val="0"/>
        <w:suppressLineNumbers w:val="0"/>
        <w:spacing w:before="0" w:beforeAutospacing="0" w:after="0" w:afterAutospacing="0" w:line="360" w:lineRule="auto"/>
        <w:ind w:left="0" w:right="-334" w:rightChars="-159"/>
        <w:jc w:val="center"/>
        <w:rPr>
          <w:rFonts w:hint="eastAsia" w:ascii="方正仿宋_GBK" w:hAnsi="方正仿宋_GBK" w:eastAsia="方正仿宋_GBK" w:cs="方正仿宋_GBK"/>
          <w:b w:val="0"/>
          <w:bCs/>
          <w:color w:val="000000" w:themeColor="text1"/>
          <w:kern w:val="2"/>
          <w:sz w:val="32"/>
          <w:szCs w:val="32"/>
          <w:lang w:val="en-US" w:eastAsia="zh-CN" w:bidi="ar"/>
        </w:rPr>
      </w:pPr>
      <w:r>
        <w:rPr>
          <w:rFonts w:hint="eastAsia" w:ascii="方正仿宋_GBK" w:hAnsi="方正仿宋_GBK" w:eastAsia="方正仿宋_GBK" w:cs="方正仿宋_GBK"/>
          <w:b w:val="0"/>
          <w:bCs/>
          <w:color w:val="000000" w:themeColor="text1"/>
          <w:kern w:val="2"/>
          <w:sz w:val="32"/>
          <w:szCs w:val="32"/>
          <w:lang w:val="en-US" w:eastAsia="zh-CN" w:bidi="ar"/>
        </w:rPr>
        <w:t xml:space="preserve"> 年    月    日</w:t>
      </w:r>
    </w:p>
    <w:p w14:paraId="3EAD0D80">
      <w:pPr>
        <w:spacing w:line="360" w:lineRule="auto"/>
        <w:rPr>
          <w:rFonts w:hint="eastAsia" w:ascii="方正仿宋_GBK" w:hAnsi="方正仿宋_GBK" w:eastAsia="方正仿宋_GBK" w:cs="方正仿宋_GBK"/>
          <w:b/>
          <w:bCs w:val="0"/>
          <w:color w:val="000000" w:themeColor="text1"/>
          <w:kern w:val="2"/>
          <w:sz w:val="28"/>
          <w:szCs w:val="28"/>
          <w:lang w:val="en-US" w:eastAsia="zh-CN" w:bidi="ar"/>
        </w:rPr>
        <w:sectPr>
          <w:pgSz w:w="11906" w:h="16838"/>
          <w:pgMar w:top="1871" w:right="1474" w:bottom="1871" w:left="1644" w:header="851" w:footer="992" w:gutter="0"/>
          <w:cols w:space="720" w:num="1"/>
          <w:docGrid w:type="lines" w:linePitch="312" w:charSpace="0"/>
        </w:sectPr>
      </w:pPr>
    </w:p>
    <w:p w14:paraId="4590E919">
      <w:pPr>
        <w:spacing w:line="560" w:lineRule="exact"/>
        <w:jc w:val="center"/>
        <w:rPr>
          <w:rFonts w:hint="eastAsia" w:ascii="Times New Roman" w:hAnsi="Times New Roman" w:eastAsia="方正小标宋_GBK"/>
          <w:bCs/>
          <w:color w:val="000000" w:themeColor="text1"/>
          <w:sz w:val="44"/>
          <w:szCs w:val="44"/>
          <w:lang w:val="en-US" w:bidi="ar"/>
        </w:rPr>
      </w:pPr>
      <w:r>
        <w:rPr>
          <w:rFonts w:hint="eastAsia" w:ascii="Times New Roman" w:hAnsi="Times New Roman" w:eastAsia="方正小标宋_GBK"/>
          <w:bCs/>
          <w:color w:val="000000" w:themeColor="text1"/>
          <w:sz w:val="44"/>
          <w:szCs w:val="44"/>
          <w:lang w:val="en-US" w:eastAsia="zh-CN" w:bidi="ar"/>
        </w:rPr>
        <w:t>目  录</w:t>
      </w:r>
    </w:p>
    <w:p w14:paraId="6B5EFD89">
      <w:pPr>
        <w:keepNext w:val="0"/>
        <w:keepLines w:val="0"/>
        <w:widowControl w:val="0"/>
        <w:suppressLineNumbers w:val="0"/>
        <w:spacing w:before="0" w:beforeAutospacing="0" w:after="0" w:afterAutospacing="0" w:line="600" w:lineRule="exact"/>
        <w:ind w:left="0" w:right="0"/>
        <w:jc w:val="both"/>
        <w:rPr>
          <w:rFonts w:hint="eastAsia" w:ascii="方正仿宋_GBK" w:hAnsi="方正仿宋_GBK" w:eastAsia="方正仿宋_GBK" w:cs="方正仿宋_GBK"/>
          <w:b w:val="0"/>
          <w:bCs/>
          <w:color w:val="000000" w:themeColor="text1"/>
          <w:kern w:val="2"/>
          <w:sz w:val="32"/>
          <w:szCs w:val="32"/>
          <w:lang w:val="en-US" w:eastAsia="zh-CN" w:bidi="ar"/>
        </w:rPr>
      </w:pPr>
    </w:p>
    <w:p w14:paraId="64574625">
      <w:pPr>
        <w:keepNext w:val="0"/>
        <w:keepLines w:val="0"/>
        <w:widowControl w:val="0"/>
        <w:suppressLineNumbers w:val="0"/>
        <w:spacing w:before="0" w:beforeAutospacing="0" w:after="0" w:afterAutospacing="0" w:line="600" w:lineRule="exact"/>
        <w:ind w:left="0" w:right="0" w:firstLine="640" w:firstLineChars="200"/>
        <w:jc w:val="both"/>
        <w:rPr>
          <w:rFonts w:hint="eastAsia" w:ascii="方正仿宋_GBK" w:hAnsi="方正仿宋_GBK" w:eastAsia="方正仿宋_GBK" w:cs="方正仿宋_GBK"/>
          <w:b w:val="0"/>
          <w:bCs/>
          <w:color w:val="000000" w:themeColor="text1"/>
          <w:sz w:val="32"/>
          <w:szCs w:val="32"/>
          <w:lang w:val="en-US"/>
        </w:rPr>
      </w:pPr>
      <w:r>
        <w:rPr>
          <w:rFonts w:hint="eastAsia" w:ascii="方正仿宋_GBK" w:hAnsi="方正仿宋_GBK" w:eastAsia="方正仿宋_GBK" w:cs="方正仿宋_GBK"/>
          <w:b w:val="0"/>
          <w:bCs/>
          <w:color w:val="000000" w:themeColor="text1"/>
          <w:kern w:val="2"/>
          <w:sz w:val="32"/>
          <w:szCs w:val="32"/>
          <w:lang w:val="en-US" w:eastAsia="zh-CN" w:bidi="ar"/>
        </w:rPr>
        <w:t>一、法定代表人授权委托书（格式）</w:t>
      </w:r>
    </w:p>
    <w:p w14:paraId="13941754">
      <w:pPr>
        <w:keepNext w:val="0"/>
        <w:keepLines w:val="0"/>
        <w:widowControl w:val="0"/>
        <w:suppressLineNumbers w:val="0"/>
        <w:spacing w:before="0" w:beforeAutospacing="0" w:after="0" w:afterAutospacing="0" w:line="600" w:lineRule="exact"/>
        <w:ind w:left="0" w:right="0" w:firstLine="640" w:firstLineChars="200"/>
        <w:jc w:val="both"/>
        <w:rPr>
          <w:rFonts w:hint="eastAsia" w:ascii="方正仿宋_GBK" w:hAnsi="方正仿宋_GBK" w:eastAsia="方正仿宋_GBK" w:cs="方正仿宋_GBK"/>
          <w:b w:val="0"/>
          <w:bCs/>
          <w:color w:val="000000" w:themeColor="text1"/>
          <w:sz w:val="32"/>
          <w:szCs w:val="32"/>
          <w:lang w:val="en-US"/>
        </w:rPr>
      </w:pPr>
      <w:r>
        <w:rPr>
          <w:rFonts w:hint="eastAsia" w:ascii="方正仿宋_GBK" w:hAnsi="方正仿宋_GBK" w:eastAsia="方正仿宋_GBK" w:cs="方正仿宋_GBK"/>
          <w:b w:val="0"/>
          <w:bCs/>
          <w:color w:val="000000" w:themeColor="text1"/>
          <w:kern w:val="2"/>
          <w:sz w:val="32"/>
          <w:szCs w:val="32"/>
          <w:lang w:val="en-US" w:eastAsia="zh-CN" w:bidi="ar"/>
        </w:rPr>
        <w:t>二、报价函</w:t>
      </w:r>
    </w:p>
    <w:p w14:paraId="7F2C2FFB">
      <w:pPr>
        <w:keepNext w:val="0"/>
        <w:keepLines w:val="0"/>
        <w:widowControl w:val="0"/>
        <w:suppressLineNumbers w:val="0"/>
        <w:spacing w:before="0" w:beforeAutospacing="0" w:after="0" w:afterAutospacing="0" w:line="600" w:lineRule="exact"/>
        <w:ind w:left="0" w:right="0" w:firstLine="640" w:firstLineChars="200"/>
        <w:jc w:val="both"/>
        <w:rPr>
          <w:rFonts w:hint="eastAsia" w:ascii="方正仿宋_GBK" w:hAnsi="方正仿宋_GBK" w:eastAsia="方正仿宋_GBK" w:cs="方正仿宋_GBK"/>
          <w:b w:val="0"/>
          <w:bCs/>
          <w:color w:val="000000" w:themeColor="text1"/>
          <w:sz w:val="32"/>
          <w:szCs w:val="32"/>
          <w:lang w:val="en-US"/>
        </w:rPr>
      </w:pPr>
      <w:r>
        <w:rPr>
          <w:rFonts w:hint="eastAsia" w:ascii="方正仿宋_GBK" w:hAnsi="方正仿宋_GBK" w:eastAsia="方正仿宋_GBK" w:cs="方正仿宋_GBK"/>
          <w:b w:val="0"/>
          <w:bCs/>
          <w:color w:val="000000" w:themeColor="text1"/>
          <w:kern w:val="2"/>
          <w:sz w:val="32"/>
          <w:szCs w:val="32"/>
          <w:lang w:val="en-US" w:eastAsia="zh-CN" w:bidi="ar"/>
        </w:rPr>
        <w:t>三、资格文件</w:t>
      </w:r>
    </w:p>
    <w:p w14:paraId="6ECD487F">
      <w:pPr>
        <w:keepNext w:val="0"/>
        <w:keepLines w:val="0"/>
        <w:widowControl w:val="0"/>
        <w:suppressLineNumbers w:val="0"/>
        <w:tabs>
          <w:tab w:val="left" w:pos="2760"/>
        </w:tabs>
        <w:spacing w:before="0" w:beforeAutospacing="0" w:after="0" w:afterAutospacing="0" w:line="600" w:lineRule="exact"/>
        <w:ind w:left="0" w:right="0" w:firstLine="640" w:firstLineChars="200"/>
        <w:jc w:val="both"/>
        <w:rPr>
          <w:rFonts w:hint="eastAsia" w:ascii="方正仿宋_GBK" w:hAnsi="方正仿宋_GBK" w:eastAsia="方正仿宋_GBK" w:cs="方正仿宋_GBK"/>
          <w:b w:val="0"/>
          <w:bCs/>
          <w:color w:val="000000" w:themeColor="text1"/>
          <w:sz w:val="32"/>
          <w:szCs w:val="32"/>
          <w:lang w:val="en-US"/>
        </w:rPr>
      </w:pPr>
      <w:r>
        <w:rPr>
          <w:rFonts w:hint="eastAsia" w:ascii="方正仿宋_GBK" w:hAnsi="方正仿宋_GBK" w:eastAsia="方正仿宋_GBK" w:cs="方正仿宋_GBK"/>
          <w:b w:val="0"/>
          <w:bCs/>
          <w:color w:val="000000" w:themeColor="text1"/>
          <w:kern w:val="2"/>
          <w:sz w:val="32"/>
          <w:szCs w:val="32"/>
          <w:lang w:val="en-US" w:eastAsia="zh-CN" w:bidi="ar"/>
        </w:rPr>
        <w:t>四、诚信承诺书</w:t>
      </w:r>
    </w:p>
    <w:p w14:paraId="07FBD958">
      <w:pPr>
        <w:keepNext w:val="0"/>
        <w:keepLines w:val="0"/>
        <w:widowControl w:val="0"/>
        <w:suppressLineNumbers w:val="0"/>
        <w:spacing w:before="0" w:beforeAutospacing="0" w:after="0" w:afterAutospacing="0" w:line="600" w:lineRule="exact"/>
        <w:ind w:left="0" w:right="0" w:firstLine="640" w:firstLineChars="200"/>
        <w:jc w:val="both"/>
        <w:rPr>
          <w:rFonts w:hint="eastAsia" w:ascii="方正仿宋_GBK" w:hAnsi="方正仿宋_GBK" w:eastAsia="方正仿宋_GBK" w:cs="方正仿宋_GBK"/>
          <w:b w:val="0"/>
          <w:bCs/>
          <w:color w:val="000000" w:themeColor="text1"/>
          <w:sz w:val="32"/>
          <w:szCs w:val="32"/>
          <w:lang w:val="en-US"/>
        </w:rPr>
      </w:pPr>
      <w:r>
        <w:rPr>
          <w:rFonts w:hint="eastAsia" w:ascii="方正仿宋_GBK" w:hAnsi="方正仿宋_GBK" w:eastAsia="方正仿宋_GBK" w:cs="方正仿宋_GBK"/>
          <w:b w:val="0"/>
          <w:bCs/>
          <w:color w:val="000000" w:themeColor="text1"/>
          <w:kern w:val="2"/>
          <w:sz w:val="32"/>
          <w:szCs w:val="32"/>
          <w:lang w:val="en-US" w:eastAsia="zh-CN" w:bidi="ar"/>
        </w:rPr>
        <w:t>五、比选文件规定的其他资料</w:t>
      </w:r>
    </w:p>
    <w:p w14:paraId="2403E466">
      <w:pPr>
        <w:keepNext w:val="0"/>
        <w:keepLines w:val="0"/>
        <w:widowControl w:val="0"/>
        <w:suppressLineNumbers w:val="0"/>
        <w:spacing w:before="0" w:beforeAutospacing="0" w:after="0" w:afterAutospacing="0" w:line="600" w:lineRule="exact"/>
        <w:ind w:left="0" w:right="0"/>
        <w:jc w:val="center"/>
        <w:rPr>
          <w:rFonts w:hint="eastAsia" w:ascii="方正仿宋_GBK" w:hAnsi="方正仿宋_GBK" w:eastAsia="方正仿宋_GBK" w:cs="方正仿宋_GBK"/>
          <w:b/>
          <w:bCs w:val="0"/>
          <w:color w:val="000000" w:themeColor="text1"/>
          <w:sz w:val="28"/>
          <w:szCs w:val="28"/>
          <w:lang w:val="en-US"/>
        </w:rPr>
      </w:pPr>
    </w:p>
    <w:p w14:paraId="4A4B8067">
      <w:pPr>
        <w:keepNext w:val="0"/>
        <w:keepLines w:val="0"/>
        <w:widowControl w:val="0"/>
        <w:suppressLineNumbers w:val="0"/>
        <w:spacing w:before="0" w:beforeAutospacing="0" w:after="0" w:afterAutospacing="0" w:line="360" w:lineRule="auto"/>
        <w:ind w:left="0" w:right="0"/>
        <w:jc w:val="center"/>
        <w:rPr>
          <w:rFonts w:hint="eastAsia" w:ascii="方正仿宋_GBK" w:hAnsi="方正仿宋_GBK" w:eastAsia="方正仿宋_GBK" w:cs="方正仿宋_GBK"/>
          <w:b/>
          <w:bCs w:val="0"/>
          <w:color w:val="000000" w:themeColor="text1"/>
          <w:sz w:val="28"/>
          <w:szCs w:val="28"/>
          <w:lang w:val="en-US"/>
        </w:rPr>
      </w:pPr>
    </w:p>
    <w:p w14:paraId="6893A567">
      <w:pPr>
        <w:keepNext w:val="0"/>
        <w:keepLines w:val="0"/>
        <w:widowControl w:val="0"/>
        <w:suppressLineNumbers w:val="0"/>
        <w:spacing w:before="0" w:beforeAutospacing="0" w:after="0" w:afterAutospacing="0" w:line="360" w:lineRule="auto"/>
        <w:ind w:left="0" w:right="0"/>
        <w:jc w:val="center"/>
        <w:rPr>
          <w:rFonts w:hint="eastAsia" w:ascii="方正仿宋_GBK" w:hAnsi="方正仿宋_GBK" w:eastAsia="方正仿宋_GBK" w:cs="方正仿宋_GBK"/>
          <w:b/>
          <w:bCs w:val="0"/>
          <w:color w:val="000000" w:themeColor="text1"/>
          <w:sz w:val="28"/>
          <w:szCs w:val="28"/>
          <w:lang w:val="en-US"/>
        </w:rPr>
      </w:pPr>
    </w:p>
    <w:p w14:paraId="0EDA3966">
      <w:pPr>
        <w:keepNext w:val="0"/>
        <w:keepLines w:val="0"/>
        <w:widowControl w:val="0"/>
        <w:suppressLineNumbers w:val="0"/>
        <w:spacing w:before="0" w:beforeAutospacing="0" w:after="0" w:afterAutospacing="0" w:line="360" w:lineRule="auto"/>
        <w:ind w:left="0" w:right="0"/>
        <w:jc w:val="center"/>
        <w:rPr>
          <w:rFonts w:hint="eastAsia" w:ascii="方正仿宋_GBK" w:hAnsi="方正仿宋_GBK" w:eastAsia="方正仿宋_GBK" w:cs="方正仿宋_GBK"/>
          <w:b/>
          <w:bCs w:val="0"/>
          <w:color w:val="000000" w:themeColor="text1"/>
          <w:sz w:val="28"/>
          <w:szCs w:val="28"/>
          <w:lang w:val="en-US"/>
        </w:rPr>
      </w:pPr>
    </w:p>
    <w:p w14:paraId="2CE315A0">
      <w:pPr>
        <w:keepNext w:val="0"/>
        <w:keepLines w:val="0"/>
        <w:widowControl w:val="0"/>
        <w:suppressLineNumbers w:val="0"/>
        <w:spacing w:before="0" w:beforeAutospacing="0" w:after="0" w:afterAutospacing="0" w:line="360" w:lineRule="auto"/>
        <w:ind w:left="0" w:right="0"/>
        <w:jc w:val="center"/>
        <w:rPr>
          <w:rFonts w:hint="eastAsia" w:ascii="方正仿宋_GBK" w:hAnsi="方正仿宋_GBK" w:eastAsia="方正仿宋_GBK" w:cs="方正仿宋_GBK"/>
          <w:b/>
          <w:bCs w:val="0"/>
          <w:color w:val="000000" w:themeColor="text1"/>
          <w:sz w:val="28"/>
          <w:szCs w:val="28"/>
          <w:lang w:val="en-US"/>
        </w:rPr>
      </w:pPr>
    </w:p>
    <w:p w14:paraId="4D146E21">
      <w:pPr>
        <w:keepNext w:val="0"/>
        <w:keepLines w:val="0"/>
        <w:widowControl w:val="0"/>
        <w:suppressLineNumbers w:val="0"/>
        <w:spacing w:before="0" w:beforeAutospacing="0" w:after="0" w:afterAutospacing="0" w:line="360" w:lineRule="auto"/>
        <w:ind w:left="0" w:right="0"/>
        <w:jc w:val="center"/>
        <w:rPr>
          <w:rFonts w:hint="eastAsia" w:ascii="方正仿宋_GBK" w:hAnsi="方正仿宋_GBK" w:eastAsia="方正仿宋_GBK" w:cs="方正仿宋_GBK"/>
          <w:b/>
          <w:bCs w:val="0"/>
          <w:color w:val="000000" w:themeColor="text1"/>
          <w:sz w:val="28"/>
          <w:szCs w:val="28"/>
          <w:lang w:val="en-US"/>
        </w:rPr>
      </w:pPr>
    </w:p>
    <w:p w14:paraId="534B79A5">
      <w:pPr>
        <w:keepNext w:val="0"/>
        <w:keepLines w:val="0"/>
        <w:widowControl w:val="0"/>
        <w:suppressLineNumbers w:val="0"/>
        <w:spacing w:before="0" w:beforeAutospacing="0" w:after="0" w:afterAutospacing="0" w:line="360" w:lineRule="auto"/>
        <w:ind w:left="0" w:right="0"/>
        <w:jc w:val="center"/>
        <w:rPr>
          <w:rFonts w:hint="eastAsia" w:ascii="方正仿宋_GBK" w:hAnsi="方正仿宋_GBK" w:eastAsia="方正仿宋_GBK" w:cs="方正仿宋_GBK"/>
          <w:b/>
          <w:bCs w:val="0"/>
          <w:color w:val="000000" w:themeColor="text1"/>
          <w:sz w:val="28"/>
          <w:szCs w:val="28"/>
          <w:lang w:val="en-US"/>
        </w:rPr>
      </w:pPr>
    </w:p>
    <w:p w14:paraId="71825D24">
      <w:pPr>
        <w:keepNext w:val="0"/>
        <w:keepLines w:val="0"/>
        <w:widowControl w:val="0"/>
        <w:suppressLineNumbers w:val="0"/>
        <w:spacing w:before="0" w:beforeAutospacing="0" w:after="0" w:afterAutospacing="0" w:line="360" w:lineRule="auto"/>
        <w:ind w:left="0" w:right="0"/>
        <w:jc w:val="both"/>
        <w:rPr>
          <w:rFonts w:hint="eastAsia" w:ascii="方正仿宋_GBK" w:hAnsi="方正仿宋_GBK" w:eastAsia="方正仿宋_GBK" w:cs="方正仿宋_GBK"/>
          <w:b/>
          <w:bCs w:val="0"/>
          <w:color w:val="000000" w:themeColor="text1"/>
          <w:sz w:val="28"/>
          <w:szCs w:val="28"/>
          <w:lang w:val="en-US"/>
        </w:rPr>
      </w:pPr>
    </w:p>
    <w:p w14:paraId="3EB0A2B9">
      <w:pPr>
        <w:keepNext w:val="0"/>
        <w:keepLines w:val="0"/>
        <w:pageBreakBefore w:val="0"/>
        <w:widowControl w:val="0"/>
        <w:suppressLineNumbers w:val="0"/>
        <w:tabs>
          <w:tab w:val="left" w:pos="6300"/>
        </w:tabs>
        <w:kinsoku/>
        <w:wordWrap/>
        <w:overflowPunct/>
        <w:topLinePunct w:val="0"/>
        <w:autoSpaceDE/>
        <w:autoSpaceDN/>
        <w:bidi w:val="0"/>
        <w:spacing w:beforeAutospacing="0" w:afterAutospacing="0" w:line="560" w:lineRule="exact"/>
        <w:ind w:left="0" w:leftChars="0" w:right="0" w:rightChars="0"/>
        <w:jc w:val="both"/>
        <w:outlineLvl w:val="0"/>
        <w:rPr>
          <w:rFonts w:hint="eastAsia" w:ascii="方正仿宋_GBK" w:hAnsi="方正仿宋_GBK" w:eastAsia="方正仿宋_GBK" w:cs="方正仿宋_GBK"/>
          <w:b w:val="0"/>
          <w:bCs/>
          <w:color w:val="000000" w:themeColor="text1"/>
          <w:sz w:val="32"/>
          <w:szCs w:val="32"/>
          <w:lang w:val="en-US"/>
        </w:rPr>
      </w:pPr>
      <w:r>
        <w:rPr>
          <w:rFonts w:hint="eastAsia" w:ascii="方正仿宋_GBK" w:hAnsi="方正仿宋_GBK" w:eastAsia="方正仿宋_GBK" w:cs="方正仿宋_GBK"/>
          <w:b/>
          <w:bCs w:val="0"/>
          <w:color w:val="000000" w:themeColor="text1"/>
          <w:kern w:val="2"/>
          <w:sz w:val="28"/>
          <w:szCs w:val="28"/>
          <w:lang w:val="en-US" w:eastAsia="zh-CN" w:bidi="ar"/>
        </w:rPr>
        <w:br w:type="page"/>
      </w:r>
      <w:r>
        <w:rPr>
          <w:rFonts w:hint="eastAsia" w:ascii="Times New Roman" w:hAnsi="Times New Roman" w:eastAsia="方正黑体_GBK"/>
          <w:bCs/>
          <w:color w:val="000000" w:themeColor="text1"/>
          <w:sz w:val="32"/>
          <w:szCs w:val="32"/>
          <w:lang w:val="en-US" w:eastAsia="zh-CN" w:bidi="ar"/>
        </w:rPr>
        <w:t>一、法定代表人（负责人）授权委托书（格式）</w:t>
      </w:r>
    </w:p>
    <w:p w14:paraId="5CE6DB09">
      <w:pPr>
        <w:keepNext w:val="0"/>
        <w:keepLines w:val="0"/>
        <w:pageBreakBefore w:val="0"/>
        <w:widowControl w:val="0"/>
        <w:suppressLineNumbers w:val="0"/>
        <w:tabs>
          <w:tab w:val="left" w:pos="6300"/>
        </w:tabs>
        <w:kinsoku/>
        <w:wordWrap/>
        <w:overflowPunct/>
        <w:topLinePunct w:val="0"/>
        <w:autoSpaceDE/>
        <w:autoSpaceDN/>
        <w:bidi w:val="0"/>
        <w:spacing w:beforeAutospacing="0" w:afterAutospacing="0" w:line="560" w:lineRule="exact"/>
        <w:ind w:left="0" w:leftChars="0" w:right="0" w:rightChars="0"/>
        <w:jc w:val="both"/>
        <w:rPr>
          <w:rFonts w:hint="eastAsia" w:ascii="方正仿宋_GBK" w:hAnsi="方正仿宋_GBK" w:eastAsia="方正仿宋_GBK" w:cs="方正仿宋_GBK"/>
          <w:b w:val="0"/>
          <w:bCs/>
          <w:color w:val="000000" w:themeColor="text1"/>
          <w:sz w:val="32"/>
          <w:szCs w:val="32"/>
          <w:lang w:val="en-US"/>
        </w:rPr>
      </w:pPr>
    </w:p>
    <w:p w14:paraId="38741321">
      <w:pPr>
        <w:keepNext w:val="0"/>
        <w:keepLines w:val="0"/>
        <w:pageBreakBefore w:val="0"/>
        <w:widowControl w:val="0"/>
        <w:suppressLineNumbers w:val="0"/>
        <w:tabs>
          <w:tab w:val="left" w:pos="6300"/>
        </w:tabs>
        <w:kinsoku/>
        <w:wordWrap/>
        <w:overflowPunct/>
        <w:topLinePunct w:val="0"/>
        <w:autoSpaceDE/>
        <w:autoSpaceDN/>
        <w:bidi w:val="0"/>
        <w:spacing w:beforeAutospacing="0" w:afterAutospacing="0" w:line="560" w:lineRule="exact"/>
        <w:ind w:left="0" w:leftChars="0" w:right="0" w:rightChars="0"/>
        <w:jc w:val="both"/>
        <w:rPr>
          <w:rFonts w:hint="eastAsia" w:ascii="方正仿宋_GBK" w:hAnsi="方正仿宋_GBK" w:eastAsia="方正仿宋_GBK" w:cs="方正仿宋_GBK"/>
          <w:b w:val="0"/>
          <w:bCs/>
          <w:color w:val="000000" w:themeColor="text1"/>
          <w:sz w:val="32"/>
          <w:szCs w:val="32"/>
          <w:lang w:val="en-US"/>
        </w:rPr>
      </w:pPr>
      <w:r>
        <w:rPr>
          <w:rFonts w:hint="eastAsia" w:ascii="方正仿宋_GBK" w:hAnsi="方正仿宋_GBK" w:eastAsia="方正仿宋_GBK" w:cs="方正仿宋_GBK"/>
          <w:b w:val="0"/>
          <w:bCs/>
          <w:color w:val="000000" w:themeColor="text1"/>
          <w:kern w:val="2"/>
          <w:sz w:val="32"/>
          <w:szCs w:val="32"/>
          <w:lang w:val="en-US" w:eastAsia="zh-CN" w:bidi="ar"/>
        </w:rPr>
        <w:t>法定代表人（负责人）授权委托书</w:t>
      </w:r>
    </w:p>
    <w:p w14:paraId="0CF160D2">
      <w:pPr>
        <w:keepNext w:val="0"/>
        <w:keepLines w:val="0"/>
        <w:pageBreakBefore w:val="0"/>
        <w:widowControl w:val="0"/>
        <w:suppressLineNumbers w:val="0"/>
        <w:tabs>
          <w:tab w:val="left" w:pos="6300"/>
        </w:tabs>
        <w:kinsoku/>
        <w:wordWrap/>
        <w:overflowPunct/>
        <w:topLinePunct w:val="0"/>
        <w:autoSpaceDE/>
        <w:autoSpaceDN/>
        <w:bidi w:val="0"/>
        <w:spacing w:beforeAutospacing="0" w:afterAutospacing="0" w:line="560" w:lineRule="exact"/>
        <w:ind w:left="0" w:leftChars="0" w:right="0" w:rightChars="0"/>
        <w:jc w:val="both"/>
        <w:rPr>
          <w:rFonts w:hint="eastAsia" w:ascii="方正仿宋_GBK" w:hAnsi="方正仿宋_GBK" w:eastAsia="方正仿宋_GBK" w:cs="方正仿宋_GBK"/>
          <w:b w:val="0"/>
          <w:bCs/>
          <w:color w:val="000000" w:themeColor="text1"/>
          <w:sz w:val="32"/>
          <w:szCs w:val="32"/>
          <w:lang w:val="en-US"/>
        </w:rPr>
      </w:pPr>
      <w:r>
        <w:rPr>
          <w:rFonts w:hint="eastAsia" w:ascii="方正仿宋_GBK" w:hAnsi="方正仿宋_GBK" w:eastAsia="方正仿宋_GBK" w:cs="方正仿宋_GBK"/>
          <w:b w:val="0"/>
          <w:bCs/>
          <w:color w:val="000000" w:themeColor="text1"/>
          <w:kern w:val="2"/>
          <w:sz w:val="32"/>
          <w:szCs w:val="32"/>
          <w:lang w:val="en-US" w:eastAsia="zh-CN" w:bidi="ar"/>
        </w:rPr>
        <w:t>致：（比选人名称）：</w:t>
      </w:r>
    </w:p>
    <w:p w14:paraId="353D354F">
      <w:pPr>
        <w:keepNext w:val="0"/>
        <w:keepLines w:val="0"/>
        <w:pageBreakBefore w:val="0"/>
        <w:widowControl w:val="0"/>
        <w:suppressLineNumbers w:val="0"/>
        <w:tabs>
          <w:tab w:val="left" w:pos="6300"/>
        </w:tabs>
        <w:kinsoku/>
        <w:wordWrap/>
        <w:overflowPunct/>
        <w:topLinePunct w:val="0"/>
        <w:autoSpaceDE/>
        <w:autoSpaceDN/>
        <w:bidi w:val="0"/>
        <w:spacing w:beforeAutospacing="0" w:afterAutospacing="0" w:line="560" w:lineRule="exact"/>
        <w:ind w:left="0" w:leftChars="0" w:right="0" w:rightChars="0" w:firstLine="640" w:firstLineChars="200"/>
        <w:jc w:val="both"/>
        <w:rPr>
          <w:rFonts w:hint="eastAsia" w:ascii="方正仿宋_GBK" w:hAnsi="方正仿宋_GBK" w:eastAsia="方正仿宋_GBK" w:cs="方正仿宋_GBK"/>
          <w:b w:val="0"/>
          <w:bCs/>
          <w:color w:val="000000" w:themeColor="text1"/>
          <w:sz w:val="32"/>
          <w:szCs w:val="32"/>
          <w:lang w:val="en-US"/>
        </w:rPr>
      </w:pPr>
      <w:r>
        <w:rPr>
          <w:rFonts w:hint="eastAsia" w:ascii="方正仿宋_GBK" w:hAnsi="方正仿宋_GBK" w:eastAsia="方正仿宋_GBK" w:cs="方正仿宋_GBK"/>
          <w:b w:val="0"/>
          <w:bCs/>
          <w:color w:val="000000" w:themeColor="text1"/>
          <w:kern w:val="2"/>
          <w:sz w:val="32"/>
          <w:szCs w:val="32"/>
          <w:lang w:val="en-US" w:eastAsia="zh-CN" w:bidi="ar"/>
        </w:rPr>
        <w:t>（法定代表人/负责人名称）是（比选</w:t>
      </w:r>
      <w:r>
        <w:rPr>
          <w:rFonts w:hint="eastAsia" w:ascii="仿宋" w:hAnsi="仿宋" w:eastAsia="仿宋" w:cs="仿宋"/>
          <w:b w:val="0"/>
          <w:bCs/>
          <w:color w:val="000000" w:themeColor="text1"/>
          <w:kern w:val="2"/>
          <w:sz w:val="32"/>
          <w:szCs w:val="32"/>
          <w:lang w:val="en-US" w:eastAsia="zh-CN" w:bidi="ar"/>
        </w:rPr>
        <w:t>申请人</w:t>
      </w:r>
      <w:r>
        <w:rPr>
          <w:rFonts w:hint="eastAsia" w:ascii="方正仿宋_GBK" w:hAnsi="方正仿宋_GBK" w:eastAsia="方正仿宋_GBK" w:cs="方正仿宋_GBK"/>
          <w:b w:val="0"/>
          <w:bCs/>
          <w:color w:val="000000" w:themeColor="text1"/>
          <w:kern w:val="2"/>
          <w:sz w:val="32"/>
          <w:szCs w:val="32"/>
          <w:lang w:val="en-US" w:eastAsia="zh-CN" w:bidi="ar"/>
        </w:rPr>
        <w:t>名称）的法定代表人/负责人，特授权（被授权人姓名及身份证代码）电话代表我单位全权办理上述项目的比选、签约等具体工作，并签署全部有关文件、协议及合同。</w:t>
      </w:r>
    </w:p>
    <w:p w14:paraId="55ABC426">
      <w:pPr>
        <w:keepNext w:val="0"/>
        <w:keepLines w:val="0"/>
        <w:pageBreakBefore w:val="0"/>
        <w:widowControl w:val="0"/>
        <w:suppressLineNumbers w:val="0"/>
        <w:tabs>
          <w:tab w:val="left" w:pos="6300"/>
        </w:tabs>
        <w:kinsoku/>
        <w:wordWrap/>
        <w:overflowPunct/>
        <w:topLinePunct w:val="0"/>
        <w:autoSpaceDE/>
        <w:autoSpaceDN/>
        <w:bidi w:val="0"/>
        <w:spacing w:beforeAutospacing="0" w:afterAutospacing="0" w:line="560" w:lineRule="exact"/>
        <w:ind w:left="0" w:leftChars="0" w:right="0" w:rightChars="0" w:firstLine="640" w:firstLineChars="200"/>
        <w:jc w:val="both"/>
        <w:rPr>
          <w:rFonts w:hint="eastAsia" w:ascii="方正仿宋_GBK" w:hAnsi="方正仿宋_GBK" w:eastAsia="方正仿宋_GBK" w:cs="方正仿宋_GBK"/>
          <w:b w:val="0"/>
          <w:bCs/>
          <w:color w:val="000000" w:themeColor="text1"/>
          <w:sz w:val="32"/>
          <w:szCs w:val="32"/>
          <w:lang w:val="en-US"/>
        </w:rPr>
      </w:pPr>
      <w:r>
        <w:rPr>
          <w:rFonts w:hint="eastAsia" w:ascii="方正仿宋_GBK" w:hAnsi="方正仿宋_GBK" w:eastAsia="方正仿宋_GBK" w:cs="方正仿宋_GBK"/>
          <w:b w:val="0"/>
          <w:bCs/>
          <w:color w:val="000000" w:themeColor="text1"/>
          <w:kern w:val="2"/>
          <w:sz w:val="32"/>
          <w:szCs w:val="32"/>
          <w:lang w:val="en-US" w:eastAsia="zh-CN" w:bidi="ar"/>
        </w:rPr>
        <w:t>我单位对被授权人的签字负全部责任。</w:t>
      </w:r>
    </w:p>
    <w:p w14:paraId="140ED6F1">
      <w:pPr>
        <w:keepNext w:val="0"/>
        <w:keepLines w:val="0"/>
        <w:pageBreakBefore w:val="0"/>
        <w:widowControl w:val="0"/>
        <w:suppressLineNumbers w:val="0"/>
        <w:tabs>
          <w:tab w:val="left" w:pos="6300"/>
        </w:tabs>
        <w:kinsoku/>
        <w:wordWrap/>
        <w:overflowPunct/>
        <w:topLinePunct w:val="0"/>
        <w:autoSpaceDE/>
        <w:autoSpaceDN/>
        <w:bidi w:val="0"/>
        <w:spacing w:beforeAutospacing="0" w:afterAutospacing="0" w:line="560" w:lineRule="exact"/>
        <w:ind w:left="0" w:leftChars="0" w:right="0" w:rightChars="0" w:firstLine="640" w:firstLineChars="200"/>
        <w:jc w:val="both"/>
        <w:rPr>
          <w:rFonts w:hint="eastAsia" w:ascii="方正仿宋_GBK" w:hAnsi="方正仿宋_GBK" w:eastAsia="方正仿宋_GBK" w:cs="方正仿宋_GBK"/>
          <w:b w:val="0"/>
          <w:bCs/>
          <w:color w:val="000000" w:themeColor="text1"/>
          <w:sz w:val="32"/>
          <w:szCs w:val="32"/>
          <w:lang w:val="en-US"/>
        </w:rPr>
      </w:pPr>
      <w:r>
        <w:rPr>
          <w:rFonts w:hint="eastAsia" w:ascii="方正仿宋_GBK" w:hAnsi="方正仿宋_GBK" w:eastAsia="方正仿宋_GBK" w:cs="方正仿宋_GBK"/>
          <w:b w:val="0"/>
          <w:bCs/>
          <w:color w:val="000000" w:themeColor="text1"/>
          <w:kern w:val="2"/>
          <w:sz w:val="32"/>
          <w:szCs w:val="32"/>
          <w:lang w:val="en-US" w:eastAsia="zh-CN" w:bidi="ar"/>
        </w:rPr>
        <w:t>在撤销授权的书面通知以前，本授权书一直有效。被授权人在授权书有效期内签署的所有文件不因授权的撤销而失效。</w:t>
      </w:r>
    </w:p>
    <w:p w14:paraId="3A48FEF1">
      <w:pPr>
        <w:keepNext w:val="0"/>
        <w:keepLines w:val="0"/>
        <w:pageBreakBefore w:val="0"/>
        <w:widowControl w:val="0"/>
        <w:suppressLineNumbers w:val="0"/>
        <w:tabs>
          <w:tab w:val="left" w:pos="6300"/>
        </w:tabs>
        <w:kinsoku/>
        <w:wordWrap/>
        <w:overflowPunct/>
        <w:topLinePunct w:val="0"/>
        <w:autoSpaceDE/>
        <w:autoSpaceDN/>
        <w:bidi w:val="0"/>
        <w:spacing w:beforeAutospacing="0" w:afterAutospacing="0" w:line="560" w:lineRule="exact"/>
        <w:ind w:left="0" w:leftChars="0" w:right="0" w:rightChars="0" w:firstLine="570"/>
        <w:jc w:val="both"/>
        <w:rPr>
          <w:rFonts w:hint="eastAsia" w:ascii="方正仿宋_GBK" w:hAnsi="方正仿宋_GBK" w:eastAsia="方正仿宋_GBK" w:cs="方正仿宋_GBK"/>
          <w:b w:val="0"/>
          <w:bCs/>
          <w:color w:val="000000" w:themeColor="text1"/>
          <w:sz w:val="32"/>
          <w:szCs w:val="32"/>
          <w:lang w:val="en-US"/>
        </w:rPr>
      </w:pPr>
    </w:p>
    <w:p w14:paraId="5BB094D2">
      <w:pPr>
        <w:keepNext w:val="0"/>
        <w:keepLines w:val="0"/>
        <w:pageBreakBefore w:val="0"/>
        <w:widowControl w:val="0"/>
        <w:suppressLineNumbers w:val="0"/>
        <w:tabs>
          <w:tab w:val="left" w:pos="6300"/>
        </w:tabs>
        <w:kinsoku/>
        <w:wordWrap/>
        <w:overflowPunct/>
        <w:topLinePunct w:val="0"/>
        <w:autoSpaceDE/>
        <w:autoSpaceDN/>
        <w:bidi w:val="0"/>
        <w:spacing w:beforeAutospacing="0" w:afterAutospacing="0" w:line="560" w:lineRule="exact"/>
        <w:ind w:left="0" w:leftChars="0" w:right="0" w:rightChars="0" w:firstLine="570"/>
        <w:jc w:val="both"/>
        <w:rPr>
          <w:rFonts w:hint="eastAsia" w:ascii="方正仿宋_GBK" w:hAnsi="方正仿宋_GBK" w:eastAsia="方正仿宋_GBK" w:cs="方正仿宋_GBK"/>
          <w:b w:val="0"/>
          <w:bCs/>
          <w:color w:val="000000" w:themeColor="text1"/>
          <w:sz w:val="32"/>
          <w:szCs w:val="32"/>
          <w:lang w:val="en-US"/>
        </w:rPr>
      </w:pPr>
    </w:p>
    <w:p w14:paraId="185A752B">
      <w:pPr>
        <w:keepNext w:val="0"/>
        <w:keepLines w:val="0"/>
        <w:pageBreakBefore w:val="0"/>
        <w:widowControl w:val="0"/>
        <w:suppressLineNumbers w:val="0"/>
        <w:tabs>
          <w:tab w:val="left" w:pos="6300"/>
        </w:tabs>
        <w:kinsoku/>
        <w:wordWrap/>
        <w:overflowPunct/>
        <w:topLinePunct w:val="0"/>
        <w:autoSpaceDE/>
        <w:autoSpaceDN/>
        <w:bidi w:val="0"/>
        <w:spacing w:beforeAutospacing="0" w:afterAutospacing="0" w:line="560" w:lineRule="exact"/>
        <w:ind w:left="0" w:leftChars="0" w:right="0" w:rightChars="0" w:firstLine="570"/>
        <w:jc w:val="both"/>
        <w:rPr>
          <w:rFonts w:hint="eastAsia" w:ascii="方正仿宋_GBK" w:hAnsi="方正仿宋_GBK" w:eastAsia="方正仿宋_GBK" w:cs="方正仿宋_GBK"/>
          <w:b w:val="0"/>
          <w:bCs/>
          <w:color w:val="000000" w:themeColor="text1"/>
          <w:sz w:val="32"/>
          <w:szCs w:val="32"/>
          <w:lang w:val="en-US"/>
        </w:rPr>
      </w:pPr>
      <w:r>
        <w:rPr>
          <w:rFonts w:hint="eastAsia" w:ascii="方正仿宋_GBK" w:hAnsi="方正仿宋_GBK" w:eastAsia="方正仿宋_GBK" w:cs="方正仿宋_GBK"/>
          <w:b w:val="0"/>
          <w:bCs/>
          <w:color w:val="000000" w:themeColor="text1"/>
          <w:kern w:val="2"/>
          <w:sz w:val="32"/>
          <w:szCs w:val="32"/>
          <w:lang w:val="en-US" w:eastAsia="zh-CN" w:bidi="ar"/>
        </w:rPr>
        <w:t>被授权人：                    法定代表人/负责人：</w:t>
      </w:r>
    </w:p>
    <w:p w14:paraId="76DF6AAB">
      <w:pPr>
        <w:keepNext w:val="0"/>
        <w:keepLines w:val="0"/>
        <w:pageBreakBefore w:val="0"/>
        <w:widowControl w:val="0"/>
        <w:suppressLineNumbers w:val="0"/>
        <w:tabs>
          <w:tab w:val="left" w:pos="6300"/>
        </w:tabs>
        <w:kinsoku/>
        <w:wordWrap/>
        <w:overflowPunct/>
        <w:topLinePunct w:val="0"/>
        <w:autoSpaceDE/>
        <w:autoSpaceDN/>
        <w:bidi w:val="0"/>
        <w:spacing w:beforeAutospacing="0" w:afterAutospacing="0" w:line="560" w:lineRule="exact"/>
        <w:ind w:left="0" w:leftChars="0" w:right="0" w:rightChars="0" w:firstLine="570"/>
        <w:jc w:val="both"/>
        <w:rPr>
          <w:rFonts w:hint="eastAsia" w:ascii="方正仿宋_GBK" w:hAnsi="方正仿宋_GBK" w:eastAsia="方正仿宋_GBK" w:cs="方正仿宋_GBK"/>
          <w:b w:val="0"/>
          <w:bCs/>
          <w:color w:val="000000" w:themeColor="text1"/>
          <w:sz w:val="32"/>
          <w:szCs w:val="32"/>
          <w:lang w:val="en-US"/>
        </w:rPr>
      </w:pPr>
      <w:r>
        <w:rPr>
          <w:rFonts w:hint="eastAsia" w:ascii="方正仿宋_GBK" w:hAnsi="方正仿宋_GBK" w:eastAsia="方正仿宋_GBK" w:cs="方正仿宋_GBK"/>
          <w:b w:val="0"/>
          <w:bCs/>
          <w:color w:val="000000" w:themeColor="text1"/>
          <w:kern w:val="2"/>
          <w:sz w:val="32"/>
          <w:szCs w:val="32"/>
          <w:lang w:val="en-US" w:eastAsia="zh-CN" w:bidi="ar"/>
        </w:rPr>
        <w:t>（签字或盖章）                  （签字或盖章）</w:t>
      </w:r>
    </w:p>
    <w:p w14:paraId="14979223">
      <w:pPr>
        <w:keepNext w:val="0"/>
        <w:keepLines w:val="0"/>
        <w:pageBreakBefore w:val="0"/>
        <w:widowControl w:val="0"/>
        <w:suppressLineNumbers w:val="0"/>
        <w:tabs>
          <w:tab w:val="left" w:pos="6300"/>
        </w:tabs>
        <w:kinsoku/>
        <w:wordWrap/>
        <w:overflowPunct/>
        <w:topLinePunct w:val="0"/>
        <w:autoSpaceDE/>
        <w:autoSpaceDN/>
        <w:bidi w:val="0"/>
        <w:spacing w:beforeAutospacing="0" w:afterAutospacing="0" w:line="560" w:lineRule="exact"/>
        <w:ind w:left="0" w:leftChars="0" w:right="0" w:rightChars="0" w:firstLine="570"/>
        <w:jc w:val="both"/>
        <w:rPr>
          <w:rFonts w:hint="eastAsia" w:ascii="方正仿宋_GBK" w:hAnsi="方正仿宋_GBK" w:eastAsia="方正仿宋_GBK" w:cs="方正仿宋_GBK"/>
          <w:b w:val="0"/>
          <w:bCs/>
          <w:color w:val="000000" w:themeColor="text1"/>
          <w:sz w:val="32"/>
          <w:szCs w:val="32"/>
          <w:lang w:val="en-US"/>
        </w:rPr>
      </w:pPr>
    </w:p>
    <w:p w14:paraId="3AAFB262">
      <w:pPr>
        <w:keepNext w:val="0"/>
        <w:keepLines w:val="0"/>
        <w:pageBreakBefore w:val="0"/>
        <w:widowControl w:val="0"/>
        <w:suppressLineNumbers w:val="0"/>
        <w:tabs>
          <w:tab w:val="left" w:pos="6300"/>
        </w:tabs>
        <w:kinsoku/>
        <w:wordWrap/>
        <w:overflowPunct/>
        <w:topLinePunct w:val="0"/>
        <w:autoSpaceDE/>
        <w:autoSpaceDN/>
        <w:bidi w:val="0"/>
        <w:spacing w:beforeAutospacing="0" w:afterAutospacing="0" w:line="560" w:lineRule="exact"/>
        <w:ind w:left="0" w:leftChars="0" w:right="0" w:rightChars="0" w:firstLine="570"/>
        <w:jc w:val="both"/>
        <w:rPr>
          <w:rFonts w:hint="eastAsia" w:ascii="方正仿宋_GBK" w:hAnsi="方正仿宋_GBK" w:eastAsia="方正仿宋_GBK" w:cs="方正仿宋_GBK"/>
          <w:b w:val="0"/>
          <w:bCs/>
          <w:color w:val="000000" w:themeColor="text1"/>
          <w:sz w:val="32"/>
          <w:szCs w:val="32"/>
          <w:lang w:val="en-US"/>
        </w:rPr>
      </w:pPr>
    </w:p>
    <w:p w14:paraId="5ABE437A">
      <w:pPr>
        <w:keepNext w:val="0"/>
        <w:keepLines w:val="0"/>
        <w:pageBreakBefore w:val="0"/>
        <w:widowControl w:val="0"/>
        <w:suppressLineNumbers w:val="0"/>
        <w:tabs>
          <w:tab w:val="left" w:pos="6300"/>
        </w:tabs>
        <w:kinsoku/>
        <w:wordWrap/>
        <w:overflowPunct/>
        <w:topLinePunct w:val="0"/>
        <w:autoSpaceDE/>
        <w:autoSpaceDN/>
        <w:bidi w:val="0"/>
        <w:spacing w:beforeAutospacing="0" w:afterAutospacing="0" w:line="560" w:lineRule="exact"/>
        <w:ind w:left="0" w:leftChars="0" w:right="0" w:rightChars="0" w:firstLine="570"/>
        <w:jc w:val="both"/>
        <w:rPr>
          <w:rFonts w:hint="eastAsia" w:ascii="方正仿宋_GBK" w:hAnsi="方正仿宋_GBK" w:eastAsia="方正仿宋_GBK" w:cs="方正仿宋_GBK"/>
          <w:b w:val="0"/>
          <w:bCs/>
          <w:color w:val="000000" w:themeColor="text1"/>
          <w:sz w:val="32"/>
          <w:szCs w:val="32"/>
          <w:lang w:val="en-US"/>
        </w:rPr>
      </w:pPr>
      <w:r>
        <w:rPr>
          <w:rFonts w:hint="eastAsia" w:ascii="方正仿宋_GBK" w:hAnsi="方正仿宋_GBK" w:eastAsia="方正仿宋_GBK" w:cs="方正仿宋_GBK"/>
          <w:b w:val="0"/>
          <w:bCs/>
          <w:color w:val="000000" w:themeColor="text1"/>
          <w:kern w:val="2"/>
          <w:sz w:val="32"/>
          <w:szCs w:val="32"/>
          <w:lang w:val="en-US" w:eastAsia="zh-CN" w:bidi="ar"/>
        </w:rPr>
        <w:t>（附：被授权人身份证正反面复印件）</w:t>
      </w:r>
    </w:p>
    <w:p w14:paraId="7879784D">
      <w:pPr>
        <w:keepNext w:val="0"/>
        <w:keepLines w:val="0"/>
        <w:pageBreakBefore w:val="0"/>
        <w:widowControl w:val="0"/>
        <w:suppressLineNumbers w:val="0"/>
        <w:tabs>
          <w:tab w:val="left" w:pos="6300"/>
        </w:tabs>
        <w:kinsoku/>
        <w:wordWrap/>
        <w:overflowPunct/>
        <w:topLinePunct w:val="0"/>
        <w:autoSpaceDE/>
        <w:autoSpaceDN/>
        <w:bidi w:val="0"/>
        <w:spacing w:beforeAutospacing="0" w:afterAutospacing="0" w:line="560" w:lineRule="exact"/>
        <w:ind w:left="0" w:leftChars="0" w:right="0" w:rightChars="0" w:firstLine="570"/>
        <w:jc w:val="both"/>
        <w:rPr>
          <w:rFonts w:hint="eastAsia" w:ascii="方正仿宋_GBK" w:hAnsi="方正仿宋_GBK" w:eastAsia="方正仿宋_GBK" w:cs="方正仿宋_GBK"/>
          <w:b w:val="0"/>
          <w:bCs/>
          <w:color w:val="000000" w:themeColor="text1"/>
          <w:sz w:val="32"/>
          <w:szCs w:val="32"/>
          <w:lang w:val="en-US"/>
        </w:rPr>
      </w:pPr>
    </w:p>
    <w:p w14:paraId="1E31945D">
      <w:pPr>
        <w:keepNext w:val="0"/>
        <w:keepLines w:val="0"/>
        <w:pageBreakBefore w:val="0"/>
        <w:widowControl w:val="0"/>
        <w:suppressLineNumbers w:val="0"/>
        <w:tabs>
          <w:tab w:val="left" w:pos="6300"/>
        </w:tabs>
        <w:kinsoku/>
        <w:wordWrap/>
        <w:overflowPunct/>
        <w:topLinePunct w:val="0"/>
        <w:autoSpaceDE/>
        <w:autoSpaceDN/>
        <w:bidi w:val="0"/>
        <w:spacing w:beforeAutospacing="0" w:afterAutospacing="0" w:line="560" w:lineRule="exact"/>
        <w:ind w:left="0" w:leftChars="0" w:right="0" w:rightChars="0" w:firstLine="570"/>
        <w:jc w:val="both"/>
        <w:rPr>
          <w:rFonts w:hint="eastAsia" w:ascii="方正仿宋_GBK" w:hAnsi="方正仿宋_GBK" w:eastAsia="方正仿宋_GBK" w:cs="方正仿宋_GBK"/>
          <w:b w:val="0"/>
          <w:bCs/>
          <w:color w:val="000000" w:themeColor="text1"/>
          <w:sz w:val="32"/>
          <w:szCs w:val="32"/>
          <w:lang w:val="en-US"/>
        </w:rPr>
      </w:pPr>
    </w:p>
    <w:p w14:paraId="4C1C093C">
      <w:pPr>
        <w:keepNext w:val="0"/>
        <w:keepLines w:val="0"/>
        <w:pageBreakBefore w:val="0"/>
        <w:widowControl w:val="0"/>
        <w:suppressLineNumbers w:val="0"/>
        <w:tabs>
          <w:tab w:val="left" w:pos="6300"/>
        </w:tabs>
        <w:kinsoku/>
        <w:wordWrap/>
        <w:overflowPunct/>
        <w:topLinePunct w:val="0"/>
        <w:autoSpaceDE/>
        <w:autoSpaceDN/>
        <w:bidi w:val="0"/>
        <w:spacing w:beforeAutospacing="0" w:afterAutospacing="0" w:line="560" w:lineRule="exact"/>
        <w:ind w:left="0" w:leftChars="0" w:right="0" w:rightChars="0" w:firstLine="570"/>
        <w:jc w:val="both"/>
        <w:rPr>
          <w:rFonts w:hint="eastAsia" w:ascii="方正仿宋_GBK" w:hAnsi="方正仿宋_GBK" w:eastAsia="方正仿宋_GBK" w:cs="方正仿宋_GBK"/>
          <w:b w:val="0"/>
          <w:bCs/>
          <w:color w:val="000000" w:themeColor="text1"/>
          <w:sz w:val="32"/>
          <w:szCs w:val="32"/>
          <w:lang w:val="en-US"/>
        </w:rPr>
      </w:pPr>
      <w:r>
        <w:rPr>
          <w:rFonts w:hint="eastAsia" w:ascii="方正仿宋_GBK" w:hAnsi="方正仿宋_GBK" w:eastAsia="方正仿宋_GBK" w:cs="方正仿宋_GBK"/>
          <w:b w:val="0"/>
          <w:bCs/>
          <w:color w:val="000000" w:themeColor="text1"/>
          <w:kern w:val="2"/>
          <w:sz w:val="32"/>
          <w:szCs w:val="32"/>
          <w:lang w:val="en-US" w:eastAsia="zh-CN" w:bidi="ar"/>
        </w:rPr>
        <w:t>（</w:t>
      </w:r>
      <w:r>
        <w:rPr>
          <w:rFonts w:hint="eastAsia" w:ascii="仿宋" w:hAnsi="仿宋" w:eastAsia="仿宋" w:cs="仿宋"/>
          <w:b w:val="0"/>
          <w:bCs/>
          <w:color w:val="000000" w:themeColor="text1"/>
          <w:kern w:val="2"/>
          <w:sz w:val="32"/>
          <w:szCs w:val="32"/>
          <w:lang w:val="en-US" w:eastAsia="zh-CN" w:bidi="ar"/>
        </w:rPr>
        <w:t>比选申请人公章</w:t>
      </w:r>
      <w:r>
        <w:rPr>
          <w:rFonts w:hint="eastAsia" w:ascii="方正仿宋_GBK" w:hAnsi="方正仿宋_GBK" w:eastAsia="方正仿宋_GBK" w:cs="方正仿宋_GBK"/>
          <w:b w:val="0"/>
          <w:bCs/>
          <w:color w:val="000000" w:themeColor="text1"/>
          <w:kern w:val="2"/>
          <w:sz w:val="32"/>
          <w:szCs w:val="32"/>
          <w:lang w:val="en-US" w:eastAsia="zh-CN" w:bidi="ar"/>
        </w:rPr>
        <w:t>）</w:t>
      </w:r>
    </w:p>
    <w:p w14:paraId="7DCB7A27">
      <w:pPr>
        <w:keepNext w:val="0"/>
        <w:keepLines w:val="0"/>
        <w:pageBreakBefore w:val="0"/>
        <w:widowControl w:val="0"/>
        <w:suppressLineNumbers w:val="0"/>
        <w:tabs>
          <w:tab w:val="left" w:pos="6300"/>
        </w:tabs>
        <w:kinsoku/>
        <w:wordWrap/>
        <w:overflowPunct/>
        <w:topLinePunct w:val="0"/>
        <w:autoSpaceDE/>
        <w:autoSpaceDN/>
        <w:bidi w:val="0"/>
        <w:spacing w:beforeAutospacing="0" w:afterAutospacing="0" w:line="560" w:lineRule="exact"/>
        <w:ind w:left="0" w:leftChars="0" w:right="0" w:rightChars="0" w:firstLine="570"/>
        <w:jc w:val="both"/>
        <w:rPr>
          <w:rFonts w:hint="eastAsia" w:ascii="方正仿宋_GBK" w:hAnsi="方正仿宋_GBK" w:eastAsia="方正仿宋_GBK" w:cs="方正仿宋_GBK"/>
          <w:b w:val="0"/>
          <w:bCs/>
          <w:color w:val="000000" w:themeColor="text1"/>
          <w:sz w:val="32"/>
          <w:szCs w:val="32"/>
          <w:lang w:val="en-US"/>
        </w:rPr>
      </w:pPr>
      <w:r>
        <w:rPr>
          <w:rFonts w:hint="eastAsia" w:ascii="方正仿宋_GBK" w:hAnsi="方正仿宋_GBK" w:eastAsia="方正仿宋_GBK" w:cs="方正仿宋_GBK"/>
          <w:b w:val="0"/>
          <w:bCs/>
          <w:color w:val="000000" w:themeColor="text1"/>
          <w:kern w:val="2"/>
          <w:sz w:val="32"/>
          <w:szCs w:val="32"/>
          <w:lang w:val="en-US" w:eastAsia="zh-CN" w:bidi="ar"/>
        </w:rPr>
        <w:t>年   月   日</w:t>
      </w:r>
    </w:p>
    <w:p w14:paraId="03B38DE7">
      <w:pPr>
        <w:pStyle w:val="12"/>
        <w:widowControl/>
        <w:ind w:left="0" w:firstLine="0"/>
        <w:rPr>
          <w:rFonts w:hint="eastAsia" w:ascii="方正仿宋_GBK" w:hAnsi="方正仿宋_GBK" w:eastAsia="方正仿宋_GBK" w:cs="方正仿宋_GBK"/>
          <w:color w:val="000000" w:themeColor="text1"/>
          <w:sz w:val="24"/>
          <w:szCs w:val="22"/>
          <w:lang w:val="en-US"/>
        </w:rPr>
      </w:pPr>
    </w:p>
    <w:p w14:paraId="4E5B9DBA">
      <w:pPr>
        <w:tabs>
          <w:tab w:val="left" w:pos="6300"/>
        </w:tabs>
        <w:spacing w:line="560" w:lineRule="exact"/>
        <w:outlineLvl w:val="0"/>
        <w:rPr>
          <w:rFonts w:hint="eastAsia" w:ascii="Times New Roman" w:hAnsi="Times New Roman" w:eastAsia="方正黑体_GBK" w:cs="Times New Roman"/>
          <w:bCs/>
          <w:color w:val="000000" w:themeColor="text1"/>
          <w:sz w:val="32"/>
          <w:szCs w:val="32"/>
          <w:lang w:val="en-US" w:eastAsia="zh-CN" w:bidi="ar"/>
        </w:rPr>
      </w:pPr>
      <w:r>
        <w:rPr>
          <w:rFonts w:hint="eastAsia" w:ascii="Times New Roman" w:hAnsi="Times New Roman" w:eastAsia="方正黑体_GBK" w:cs="Times New Roman"/>
          <w:bCs/>
          <w:color w:val="000000" w:themeColor="text1"/>
          <w:sz w:val="32"/>
          <w:szCs w:val="32"/>
          <w:lang w:val="en-US" w:eastAsia="zh-CN" w:bidi="ar"/>
        </w:rPr>
        <w:t>二、报价函</w:t>
      </w:r>
    </w:p>
    <w:p w14:paraId="317C787C">
      <w:pPr>
        <w:tabs>
          <w:tab w:val="left" w:pos="6300"/>
        </w:tabs>
        <w:spacing w:line="560" w:lineRule="exact"/>
        <w:jc w:val="center"/>
        <w:outlineLvl w:val="0"/>
        <w:rPr>
          <w:rFonts w:hint="eastAsia" w:ascii="Times New Roman" w:hAnsi="Times New Roman" w:eastAsia="方正小标宋_GBK"/>
          <w:bCs/>
          <w:color w:val="000000" w:themeColor="text1"/>
          <w:sz w:val="44"/>
          <w:szCs w:val="44"/>
          <w:lang w:val="en-US" w:bidi="ar"/>
        </w:rPr>
      </w:pPr>
      <w:r>
        <w:rPr>
          <w:rFonts w:hint="eastAsia" w:ascii="Times New Roman" w:hAnsi="Times New Roman" w:eastAsia="方正小标宋_GBK"/>
          <w:bCs/>
          <w:color w:val="000000" w:themeColor="text1"/>
          <w:sz w:val="44"/>
          <w:szCs w:val="44"/>
          <w:lang w:val="en-US" w:eastAsia="zh-CN" w:bidi="ar"/>
        </w:rPr>
        <w:t>报价函</w:t>
      </w:r>
    </w:p>
    <w:p w14:paraId="0511770D">
      <w:pPr>
        <w:keepNext w:val="0"/>
        <w:keepLines w:val="0"/>
        <w:pageBreakBefore w:val="0"/>
        <w:widowControl w:val="0"/>
        <w:suppressLineNumbers w:val="0"/>
        <w:tabs>
          <w:tab w:val="left" w:pos="6300"/>
        </w:tabs>
        <w:wordWrap/>
        <w:topLinePunct w:val="0"/>
        <w:bidi w:val="0"/>
        <w:spacing w:beforeAutospacing="0" w:afterAutospacing="0" w:line="560" w:lineRule="exact"/>
        <w:ind w:left="0" w:leftChars="0" w:right="0" w:rightChars="0"/>
        <w:jc w:val="both"/>
        <w:rPr>
          <w:rFonts w:hint="eastAsia" w:ascii="方正仿宋_GBK" w:hAnsi="方正仿宋_GBK" w:eastAsia="方正仿宋_GBK" w:cs="方正仿宋_GBK"/>
          <w:b w:val="0"/>
          <w:bCs/>
          <w:color w:val="000000" w:themeColor="text1"/>
          <w:sz w:val="32"/>
          <w:szCs w:val="32"/>
          <w:lang w:val="en-US"/>
        </w:rPr>
      </w:pPr>
      <w:r>
        <w:rPr>
          <w:rFonts w:hint="eastAsia" w:ascii="方正仿宋_GBK" w:hAnsi="方正仿宋_GBK" w:eastAsia="方正仿宋_GBK" w:cs="方正仿宋_GBK"/>
          <w:b w:val="0"/>
          <w:bCs/>
          <w:color w:val="000000" w:themeColor="text1"/>
          <w:kern w:val="2"/>
          <w:sz w:val="32"/>
          <w:szCs w:val="32"/>
          <w:u w:val="single"/>
          <w:lang w:val="en-US" w:eastAsia="zh-CN" w:bidi="ar"/>
        </w:rPr>
        <w:t>（比选人单位名称）</w:t>
      </w:r>
      <w:r>
        <w:rPr>
          <w:rFonts w:hint="eastAsia" w:ascii="方正仿宋_GBK" w:hAnsi="方正仿宋_GBK" w:eastAsia="方正仿宋_GBK" w:cs="方正仿宋_GBK"/>
          <w:b w:val="0"/>
          <w:bCs/>
          <w:color w:val="000000" w:themeColor="text1"/>
          <w:kern w:val="2"/>
          <w:sz w:val="32"/>
          <w:szCs w:val="32"/>
          <w:lang w:val="en-US" w:eastAsia="zh-CN" w:bidi="ar"/>
        </w:rPr>
        <w:t>：</w:t>
      </w:r>
    </w:p>
    <w:p w14:paraId="6F62F2AD">
      <w:pPr>
        <w:keepNext w:val="0"/>
        <w:keepLines w:val="0"/>
        <w:pageBreakBefore w:val="0"/>
        <w:widowControl w:val="0"/>
        <w:suppressLineNumbers w:val="0"/>
        <w:tabs>
          <w:tab w:val="left" w:pos="6300"/>
        </w:tabs>
        <w:wordWrap/>
        <w:topLinePunct w:val="0"/>
        <w:bidi w:val="0"/>
        <w:spacing w:beforeAutospacing="0" w:afterAutospacing="0" w:line="560" w:lineRule="exact"/>
        <w:ind w:left="0" w:leftChars="0" w:right="0" w:rightChars="0" w:firstLine="640" w:firstLineChars="200"/>
        <w:jc w:val="both"/>
        <w:rPr>
          <w:rFonts w:hint="eastAsia" w:ascii="方正仿宋_GBK" w:hAnsi="方正仿宋_GBK" w:eastAsia="方正仿宋_GBK" w:cs="方正仿宋_GBK"/>
          <w:b w:val="0"/>
          <w:bCs/>
          <w:color w:val="000000" w:themeColor="text1"/>
          <w:sz w:val="32"/>
          <w:szCs w:val="32"/>
          <w:lang w:val="en-US"/>
        </w:rPr>
      </w:pPr>
      <w:r>
        <w:rPr>
          <w:rFonts w:hint="eastAsia" w:ascii="方正仿宋_GBK" w:hAnsi="方正仿宋_GBK" w:eastAsia="方正仿宋_GBK" w:cs="方正仿宋_GBK"/>
          <w:b w:val="0"/>
          <w:bCs/>
          <w:color w:val="000000" w:themeColor="text1"/>
          <w:kern w:val="2"/>
          <w:sz w:val="32"/>
          <w:szCs w:val="32"/>
          <w:lang w:val="en-US" w:eastAsia="zh-CN" w:bidi="ar"/>
        </w:rPr>
        <w:t>我方收到</w:t>
      </w:r>
      <w:r>
        <w:rPr>
          <w:rFonts w:hint="eastAsia" w:ascii="方正仿宋_GBK" w:hAnsi="方正仿宋_GBK" w:eastAsia="方正仿宋_GBK" w:cs="方正仿宋_GBK"/>
          <w:b w:val="0"/>
          <w:bCs/>
          <w:color w:val="000000" w:themeColor="text1"/>
          <w:kern w:val="2"/>
          <w:sz w:val="32"/>
          <w:szCs w:val="32"/>
          <w:u w:val="single"/>
          <w:lang w:val="en-US" w:eastAsia="zh-CN" w:bidi="ar"/>
        </w:rPr>
        <w:t xml:space="preserve">                        </w:t>
      </w:r>
      <w:r>
        <w:rPr>
          <w:rFonts w:hint="eastAsia" w:ascii="方正仿宋_GBK" w:hAnsi="方正仿宋_GBK" w:eastAsia="方正仿宋_GBK" w:cs="方正仿宋_GBK"/>
          <w:b w:val="0"/>
          <w:bCs/>
          <w:color w:val="000000" w:themeColor="text1"/>
          <w:kern w:val="2"/>
          <w:sz w:val="32"/>
          <w:szCs w:val="32"/>
          <w:lang w:val="en-US" w:eastAsia="zh-CN" w:bidi="ar"/>
        </w:rPr>
        <w:t>（项目名称）的比选文件，经详细研究，决定参加该项目的比选。</w:t>
      </w:r>
    </w:p>
    <w:p w14:paraId="63908163">
      <w:pPr>
        <w:keepNext w:val="0"/>
        <w:keepLines w:val="0"/>
        <w:pageBreakBefore w:val="0"/>
        <w:widowControl w:val="0"/>
        <w:numPr>
          <w:ilvl w:val="0"/>
          <w:numId w:val="0"/>
        </w:numPr>
        <w:suppressLineNumbers w:val="0"/>
        <w:tabs>
          <w:tab w:val="left" w:pos="4820"/>
          <w:tab w:val="left" w:pos="6300"/>
        </w:tabs>
        <w:wordWrap/>
        <w:topLinePunct w:val="0"/>
        <w:bidi w:val="0"/>
        <w:spacing w:beforeAutospacing="0" w:afterAutospacing="0" w:line="560" w:lineRule="exact"/>
        <w:ind w:right="0" w:rightChars="0" w:firstLine="640" w:firstLineChars="200"/>
        <w:jc w:val="both"/>
        <w:rPr>
          <w:rFonts w:hint="eastAsia" w:ascii="方正仿宋_GBK" w:hAnsi="方正仿宋_GBK" w:eastAsia="方正仿宋_GBK" w:cs="方正仿宋_GBK"/>
          <w:b w:val="0"/>
          <w:bCs/>
          <w:color w:val="000000" w:themeColor="text1"/>
          <w:kern w:val="2"/>
          <w:sz w:val="32"/>
          <w:szCs w:val="32"/>
          <w:u w:val="none"/>
          <w:lang w:val="en-US" w:eastAsia="zh-CN" w:bidi="ar"/>
        </w:rPr>
      </w:pPr>
      <w:r>
        <w:rPr>
          <w:rFonts w:hint="eastAsia" w:ascii="方正仿宋_GBK" w:hAnsi="方正仿宋_GBK" w:eastAsia="方正仿宋_GBK" w:cs="方正仿宋_GBK"/>
          <w:b w:val="0"/>
          <w:bCs/>
          <w:color w:val="000000" w:themeColor="text1"/>
          <w:kern w:val="2"/>
          <w:sz w:val="32"/>
          <w:szCs w:val="32"/>
          <w:lang w:val="en-US" w:eastAsia="zh-CN" w:bidi="ar"/>
        </w:rPr>
        <w:t>1.愿意按照比选采购文件中的要求，提供本项目的服务，报价为下浮率为</w:t>
      </w:r>
      <w:r>
        <w:rPr>
          <w:rFonts w:hint="eastAsia" w:ascii="方正仿宋_GBK" w:hAnsi="方正仿宋_GBK" w:eastAsia="方正仿宋_GBK" w:cs="方正仿宋_GBK"/>
          <w:b w:val="0"/>
          <w:bCs/>
          <w:color w:val="000000" w:themeColor="text1"/>
          <w:kern w:val="2"/>
          <w:sz w:val="32"/>
          <w:szCs w:val="32"/>
          <w:u w:val="single"/>
          <w:lang w:val="en-US" w:eastAsia="zh-CN" w:bidi="ar"/>
        </w:rPr>
        <w:t xml:space="preserve">            </w:t>
      </w:r>
      <w:r>
        <w:rPr>
          <w:rFonts w:hint="eastAsia" w:ascii="方正仿宋_GBK" w:hAnsi="方正仿宋_GBK" w:eastAsia="方正仿宋_GBK" w:cs="方正仿宋_GBK"/>
          <w:b w:val="0"/>
          <w:bCs/>
          <w:color w:val="000000" w:themeColor="text1"/>
          <w:kern w:val="2"/>
          <w:sz w:val="32"/>
          <w:szCs w:val="32"/>
          <w:u w:val="none"/>
          <w:lang w:val="en-US" w:eastAsia="zh-CN" w:bidi="ar"/>
        </w:rPr>
        <w:t>。</w:t>
      </w:r>
    </w:p>
    <w:p w14:paraId="13C9DECE">
      <w:pPr>
        <w:keepNext w:val="0"/>
        <w:keepLines w:val="0"/>
        <w:pageBreakBefore w:val="0"/>
        <w:widowControl w:val="0"/>
        <w:suppressLineNumbers w:val="0"/>
        <w:tabs>
          <w:tab w:val="left" w:pos="4820"/>
          <w:tab w:val="left" w:pos="6300"/>
        </w:tabs>
        <w:wordWrap/>
        <w:topLinePunct w:val="0"/>
        <w:bidi w:val="0"/>
        <w:spacing w:beforeAutospacing="0" w:afterAutospacing="0" w:line="560" w:lineRule="exact"/>
        <w:ind w:left="0" w:leftChars="0" w:right="0" w:rightChars="0" w:firstLine="640" w:firstLineChars="200"/>
        <w:jc w:val="both"/>
        <w:rPr>
          <w:rFonts w:hint="eastAsia" w:ascii="方正仿宋_GBK" w:hAnsi="方正仿宋_GBK" w:eastAsia="方正仿宋_GBK" w:cs="方正仿宋_GBK"/>
          <w:b w:val="0"/>
          <w:bCs/>
          <w:color w:val="000000" w:themeColor="text1"/>
          <w:sz w:val="32"/>
          <w:szCs w:val="32"/>
          <w:lang w:val="en-US"/>
        </w:rPr>
      </w:pPr>
      <w:r>
        <w:rPr>
          <w:rFonts w:hint="eastAsia" w:ascii="方正仿宋_GBK" w:hAnsi="方正仿宋_GBK" w:eastAsia="方正仿宋_GBK" w:cs="方正仿宋_GBK"/>
          <w:b w:val="0"/>
          <w:bCs/>
          <w:color w:val="000000" w:themeColor="text1"/>
          <w:kern w:val="2"/>
          <w:sz w:val="32"/>
          <w:szCs w:val="32"/>
          <w:lang w:val="en-US" w:eastAsia="zh-CN" w:bidi="ar"/>
        </w:rPr>
        <w:t>2.我方现提交的响应文件为：响应文件纸质档</w:t>
      </w:r>
      <w:r>
        <w:rPr>
          <w:rFonts w:hint="eastAsia" w:ascii="方正仿宋_GBK" w:hAnsi="方正仿宋_GBK" w:eastAsia="方正仿宋_GBK" w:cs="方正仿宋_GBK"/>
          <w:b w:val="0"/>
          <w:bCs/>
          <w:color w:val="000000" w:themeColor="text1"/>
          <w:kern w:val="2"/>
          <w:sz w:val="32"/>
          <w:szCs w:val="32"/>
          <w:u w:val="single"/>
          <w:lang w:val="en-US" w:eastAsia="zh-CN" w:bidi="ar"/>
        </w:rPr>
        <w:t xml:space="preserve"> 1 </w:t>
      </w:r>
      <w:r>
        <w:rPr>
          <w:rFonts w:hint="eastAsia" w:ascii="方正仿宋_GBK" w:hAnsi="方正仿宋_GBK" w:eastAsia="方正仿宋_GBK" w:cs="方正仿宋_GBK"/>
          <w:b w:val="0"/>
          <w:bCs/>
          <w:color w:val="000000" w:themeColor="text1"/>
          <w:kern w:val="2"/>
          <w:sz w:val="32"/>
          <w:szCs w:val="32"/>
          <w:lang w:val="en-US" w:eastAsia="zh-CN" w:bidi="ar"/>
        </w:rPr>
        <w:t>份。</w:t>
      </w:r>
    </w:p>
    <w:p w14:paraId="164BA76A">
      <w:pPr>
        <w:keepNext w:val="0"/>
        <w:keepLines w:val="0"/>
        <w:pageBreakBefore w:val="0"/>
        <w:widowControl w:val="0"/>
        <w:suppressLineNumbers w:val="0"/>
        <w:tabs>
          <w:tab w:val="left" w:pos="6300"/>
        </w:tabs>
        <w:wordWrap/>
        <w:topLinePunct w:val="0"/>
        <w:bidi w:val="0"/>
        <w:spacing w:beforeAutospacing="0" w:afterAutospacing="0" w:line="560" w:lineRule="exact"/>
        <w:ind w:left="0" w:leftChars="0" w:right="0" w:rightChars="0" w:firstLine="640" w:firstLineChars="200"/>
        <w:jc w:val="both"/>
        <w:rPr>
          <w:rFonts w:hint="eastAsia" w:ascii="方正仿宋_GBK" w:hAnsi="方正仿宋_GBK" w:eastAsia="方正仿宋_GBK" w:cs="方正仿宋_GBK"/>
          <w:b w:val="0"/>
          <w:bCs/>
          <w:color w:val="000000" w:themeColor="text1"/>
          <w:sz w:val="32"/>
          <w:szCs w:val="32"/>
          <w:lang w:val="en-US"/>
        </w:rPr>
      </w:pPr>
      <w:r>
        <w:rPr>
          <w:rFonts w:hint="eastAsia" w:ascii="方正仿宋_GBK" w:hAnsi="方正仿宋_GBK" w:eastAsia="方正仿宋_GBK" w:cs="方正仿宋_GBK"/>
          <w:b w:val="0"/>
          <w:bCs/>
          <w:color w:val="000000" w:themeColor="text1"/>
          <w:kern w:val="2"/>
          <w:sz w:val="32"/>
          <w:szCs w:val="32"/>
          <w:lang w:val="en-US" w:eastAsia="zh-CN" w:bidi="ar"/>
        </w:rPr>
        <w:t>3.我方承诺：本次比选的有效期为90天。</w:t>
      </w:r>
    </w:p>
    <w:p w14:paraId="2CFEA1B4">
      <w:pPr>
        <w:keepNext w:val="0"/>
        <w:keepLines w:val="0"/>
        <w:pageBreakBefore w:val="0"/>
        <w:widowControl w:val="0"/>
        <w:suppressLineNumbers w:val="0"/>
        <w:tabs>
          <w:tab w:val="left" w:pos="6300"/>
        </w:tabs>
        <w:wordWrap/>
        <w:topLinePunct w:val="0"/>
        <w:bidi w:val="0"/>
        <w:spacing w:beforeAutospacing="0" w:afterAutospacing="0" w:line="560" w:lineRule="exact"/>
        <w:ind w:left="0" w:leftChars="0" w:right="0" w:rightChars="0" w:firstLine="640" w:firstLineChars="200"/>
        <w:jc w:val="both"/>
        <w:rPr>
          <w:rFonts w:hint="eastAsia" w:ascii="方正仿宋_GBK" w:hAnsi="方正仿宋_GBK" w:eastAsia="方正仿宋_GBK" w:cs="方正仿宋_GBK"/>
          <w:b w:val="0"/>
          <w:bCs/>
          <w:color w:val="000000" w:themeColor="text1"/>
          <w:sz w:val="32"/>
          <w:szCs w:val="32"/>
          <w:lang w:val="en-US"/>
        </w:rPr>
      </w:pPr>
      <w:r>
        <w:rPr>
          <w:rFonts w:hint="eastAsia" w:ascii="方正仿宋_GBK" w:hAnsi="方正仿宋_GBK" w:eastAsia="方正仿宋_GBK" w:cs="方正仿宋_GBK"/>
          <w:b w:val="0"/>
          <w:bCs/>
          <w:color w:val="000000" w:themeColor="text1"/>
          <w:kern w:val="2"/>
          <w:sz w:val="32"/>
          <w:szCs w:val="32"/>
          <w:lang w:val="en-US" w:eastAsia="zh-CN" w:bidi="ar"/>
        </w:rPr>
        <w:t>4.我方完全理解和接受贵方比选文件的规定和要求及评审办法。</w:t>
      </w:r>
    </w:p>
    <w:p w14:paraId="4AA9E359">
      <w:pPr>
        <w:keepNext w:val="0"/>
        <w:keepLines w:val="0"/>
        <w:pageBreakBefore w:val="0"/>
        <w:widowControl w:val="0"/>
        <w:suppressLineNumbers w:val="0"/>
        <w:tabs>
          <w:tab w:val="left" w:pos="6300"/>
        </w:tabs>
        <w:wordWrap/>
        <w:topLinePunct w:val="0"/>
        <w:bidi w:val="0"/>
        <w:spacing w:beforeAutospacing="0" w:afterAutospacing="0" w:line="560" w:lineRule="exact"/>
        <w:ind w:left="0" w:leftChars="0" w:right="0" w:rightChars="0" w:firstLine="640" w:firstLineChars="200"/>
        <w:jc w:val="both"/>
        <w:rPr>
          <w:rFonts w:hint="eastAsia" w:ascii="方正仿宋_GBK" w:hAnsi="方正仿宋_GBK" w:eastAsia="方正仿宋_GBK" w:cs="方正仿宋_GBK"/>
          <w:b w:val="0"/>
          <w:bCs/>
          <w:color w:val="000000" w:themeColor="text1"/>
          <w:sz w:val="32"/>
          <w:szCs w:val="32"/>
          <w:lang w:val="en-US"/>
        </w:rPr>
      </w:pPr>
      <w:r>
        <w:rPr>
          <w:rFonts w:hint="eastAsia" w:ascii="方正仿宋_GBK" w:hAnsi="方正仿宋_GBK" w:eastAsia="方正仿宋_GBK" w:cs="方正仿宋_GBK"/>
          <w:b w:val="0"/>
          <w:bCs/>
          <w:color w:val="000000" w:themeColor="text1"/>
          <w:kern w:val="2"/>
          <w:sz w:val="32"/>
          <w:szCs w:val="32"/>
          <w:lang w:val="en-US" w:eastAsia="zh-CN" w:bidi="ar"/>
        </w:rPr>
        <w:t>5.在整个比选过程中，我方若有违规行为，接受相关法律法规给予的惩罚。</w:t>
      </w:r>
    </w:p>
    <w:p w14:paraId="3D67A837">
      <w:pPr>
        <w:keepNext w:val="0"/>
        <w:keepLines w:val="0"/>
        <w:pageBreakBefore w:val="0"/>
        <w:widowControl w:val="0"/>
        <w:suppressLineNumbers w:val="0"/>
        <w:tabs>
          <w:tab w:val="left" w:pos="6300"/>
        </w:tabs>
        <w:wordWrap/>
        <w:topLinePunct w:val="0"/>
        <w:bidi w:val="0"/>
        <w:spacing w:beforeAutospacing="0" w:afterAutospacing="0" w:line="560" w:lineRule="exact"/>
        <w:ind w:left="0" w:leftChars="0" w:right="0" w:rightChars="0" w:firstLine="640" w:firstLineChars="200"/>
        <w:jc w:val="both"/>
        <w:rPr>
          <w:rFonts w:hint="eastAsia" w:ascii="方正仿宋_GBK" w:hAnsi="方正仿宋_GBK" w:eastAsia="方正仿宋_GBK" w:cs="方正仿宋_GBK"/>
          <w:b w:val="0"/>
          <w:bCs/>
          <w:color w:val="000000" w:themeColor="text1"/>
          <w:sz w:val="32"/>
          <w:szCs w:val="32"/>
          <w:lang w:val="en-US"/>
        </w:rPr>
      </w:pPr>
      <w:r>
        <w:rPr>
          <w:rFonts w:hint="eastAsia" w:ascii="方正仿宋_GBK" w:hAnsi="方正仿宋_GBK" w:eastAsia="方正仿宋_GBK" w:cs="方正仿宋_GBK"/>
          <w:b w:val="0"/>
          <w:bCs/>
          <w:color w:val="000000" w:themeColor="text1"/>
          <w:kern w:val="2"/>
          <w:sz w:val="32"/>
          <w:szCs w:val="32"/>
          <w:lang w:val="en-US" w:eastAsia="zh-CN" w:bidi="ar"/>
        </w:rPr>
        <w:t>6.我方若中选，将按照比选结果签订合同，并且严格履行合同义务。本承诺函将成为合同不可分割的一部分，与合同具有同等的法律效力。</w:t>
      </w:r>
    </w:p>
    <w:p w14:paraId="5CAFC7B7">
      <w:pPr>
        <w:keepNext w:val="0"/>
        <w:keepLines w:val="0"/>
        <w:pageBreakBefore w:val="0"/>
        <w:widowControl w:val="0"/>
        <w:suppressLineNumbers w:val="0"/>
        <w:tabs>
          <w:tab w:val="left" w:pos="6300"/>
        </w:tabs>
        <w:wordWrap/>
        <w:topLinePunct w:val="0"/>
        <w:bidi w:val="0"/>
        <w:spacing w:beforeAutospacing="0" w:afterAutospacing="0" w:line="560" w:lineRule="exact"/>
        <w:ind w:left="0" w:leftChars="0" w:right="0" w:rightChars="0" w:firstLine="570"/>
        <w:jc w:val="both"/>
        <w:rPr>
          <w:rFonts w:hint="eastAsia" w:ascii="方正仿宋_GBK" w:hAnsi="方正仿宋_GBK" w:eastAsia="方正仿宋_GBK" w:cs="方正仿宋_GBK"/>
          <w:b w:val="0"/>
          <w:bCs/>
          <w:color w:val="000000" w:themeColor="text1"/>
          <w:sz w:val="32"/>
          <w:szCs w:val="32"/>
          <w:lang w:val="en-US"/>
        </w:rPr>
      </w:pPr>
    </w:p>
    <w:p w14:paraId="54669EC1">
      <w:pPr>
        <w:keepNext w:val="0"/>
        <w:keepLines w:val="0"/>
        <w:pageBreakBefore w:val="0"/>
        <w:widowControl w:val="0"/>
        <w:suppressLineNumbers w:val="0"/>
        <w:tabs>
          <w:tab w:val="left" w:pos="6300"/>
        </w:tabs>
        <w:wordWrap/>
        <w:topLinePunct w:val="0"/>
        <w:bidi w:val="0"/>
        <w:spacing w:beforeAutospacing="0" w:afterAutospacing="0" w:line="560" w:lineRule="exact"/>
        <w:ind w:left="0" w:leftChars="0" w:right="0" w:rightChars="0" w:firstLine="3686"/>
        <w:jc w:val="both"/>
        <w:rPr>
          <w:rFonts w:hint="eastAsia" w:ascii="方正仿宋_GBK" w:hAnsi="方正仿宋_GBK" w:eastAsia="方正仿宋_GBK" w:cs="方正仿宋_GBK"/>
          <w:b w:val="0"/>
          <w:bCs/>
          <w:color w:val="000000" w:themeColor="text1"/>
          <w:sz w:val="32"/>
          <w:szCs w:val="32"/>
          <w:lang w:val="en-US"/>
        </w:rPr>
      </w:pPr>
      <w:r>
        <w:rPr>
          <w:rFonts w:hint="eastAsia" w:ascii="仿宋" w:hAnsi="仿宋" w:eastAsia="仿宋" w:cs="仿宋"/>
          <w:b w:val="0"/>
          <w:bCs/>
          <w:color w:val="000000" w:themeColor="text1"/>
          <w:kern w:val="2"/>
          <w:sz w:val="32"/>
          <w:szCs w:val="32"/>
          <w:lang w:val="en-US" w:eastAsia="zh-CN" w:bidi="ar"/>
        </w:rPr>
        <w:t>比选申请人名称</w:t>
      </w:r>
      <w:r>
        <w:rPr>
          <w:rFonts w:hint="eastAsia" w:ascii="方正仿宋_GBK" w:hAnsi="方正仿宋_GBK" w:eastAsia="方正仿宋_GBK" w:cs="方正仿宋_GBK"/>
          <w:b w:val="0"/>
          <w:bCs/>
          <w:color w:val="000000" w:themeColor="text1"/>
          <w:kern w:val="2"/>
          <w:sz w:val="32"/>
          <w:szCs w:val="32"/>
          <w:lang w:val="en-US" w:eastAsia="zh-CN" w:bidi="ar"/>
        </w:rPr>
        <w:t>（公章）：</w:t>
      </w:r>
    </w:p>
    <w:p w14:paraId="07B50C52">
      <w:pPr>
        <w:keepNext w:val="0"/>
        <w:keepLines w:val="0"/>
        <w:pageBreakBefore w:val="0"/>
        <w:widowControl w:val="0"/>
        <w:suppressLineNumbers w:val="0"/>
        <w:wordWrap/>
        <w:topLinePunct w:val="0"/>
        <w:bidi w:val="0"/>
        <w:spacing w:beforeAutospacing="0" w:afterAutospacing="0" w:line="560" w:lineRule="exact"/>
        <w:ind w:left="0" w:leftChars="0" w:right="0" w:rightChars="0" w:firstLine="5440" w:firstLineChars="1700"/>
        <w:jc w:val="both"/>
        <w:rPr>
          <w:rFonts w:hint="eastAsia" w:ascii="方正仿宋_GBK" w:hAnsi="方正仿宋_GBK" w:eastAsia="方正仿宋_GBK" w:cs="方正仿宋_GBK"/>
          <w:b w:val="0"/>
          <w:bCs/>
          <w:color w:val="000000" w:themeColor="text1"/>
          <w:sz w:val="32"/>
          <w:szCs w:val="32"/>
          <w:lang w:val="en-US"/>
        </w:rPr>
      </w:pPr>
      <w:r>
        <w:rPr>
          <w:rFonts w:hint="eastAsia" w:ascii="方正仿宋_GBK" w:hAnsi="方正仿宋_GBK" w:eastAsia="方正仿宋_GBK" w:cs="方正仿宋_GBK"/>
          <w:b w:val="0"/>
          <w:bCs/>
          <w:color w:val="000000" w:themeColor="text1"/>
          <w:kern w:val="2"/>
          <w:sz w:val="32"/>
          <w:szCs w:val="32"/>
          <w:lang w:val="en-US" w:eastAsia="zh-CN" w:bidi="ar"/>
        </w:rPr>
        <w:t>年   月   日</w:t>
      </w:r>
    </w:p>
    <w:p w14:paraId="2981D830">
      <w:pPr>
        <w:keepNext w:val="0"/>
        <w:keepLines w:val="0"/>
        <w:pageBreakBefore w:val="0"/>
        <w:widowControl w:val="0"/>
        <w:suppressLineNumbers w:val="0"/>
        <w:wordWrap/>
        <w:topLinePunct w:val="0"/>
        <w:bidi w:val="0"/>
        <w:spacing w:beforeAutospacing="0" w:afterAutospacing="0" w:line="560" w:lineRule="exact"/>
        <w:ind w:left="0" w:leftChars="0" w:right="0" w:rightChars="0"/>
        <w:jc w:val="both"/>
        <w:rPr>
          <w:rFonts w:hint="eastAsia" w:ascii="方正仿宋_GBK" w:hAnsi="方正仿宋_GBK" w:eastAsia="方正仿宋_GBK" w:cs="方正仿宋_GBK"/>
          <w:b w:val="0"/>
          <w:bCs/>
          <w:color w:val="000000" w:themeColor="text1"/>
          <w:sz w:val="32"/>
          <w:szCs w:val="32"/>
          <w:lang w:val="en-US"/>
        </w:rPr>
      </w:pPr>
    </w:p>
    <w:p w14:paraId="4BC9BDB3">
      <w:pPr>
        <w:pStyle w:val="11"/>
        <w:keepNext w:val="0"/>
        <w:keepLines w:val="0"/>
        <w:pageBreakBefore w:val="0"/>
        <w:widowControl w:val="0"/>
        <w:suppressLineNumbers w:val="0"/>
        <w:wordWrap/>
        <w:topLinePunct w:val="0"/>
        <w:bidi w:val="0"/>
        <w:spacing w:before="0" w:beforeAutospacing="0" w:after="0" w:afterAutospacing="0" w:line="560" w:lineRule="exact"/>
        <w:ind w:left="0" w:leftChars="0" w:right="0" w:rightChars="0"/>
        <w:jc w:val="both"/>
        <w:rPr>
          <w:rFonts w:hint="eastAsia" w:ascii="方正仿宋_GBK" w:hAnsi="方正仿宋_GBK" w:eastAsia="方正仿宋_GBK" w:cs="方正仿宋_GBK"/>
          <w:b w:val="0"/>
          <w:bCs/>
          <w:color w:val="000000" w:themeColor="text1"/>
          <w:sz w:val="32"/>
          <w:szCs w:val="32"/>
          <w:lang w:val="en-US"/>
        </w:rPr>
      </w:pPr>
    </w:p>
    <w:p w14:paraId="6D1191D3">
      <w:pPr>
        <w:keepNext w:val="0"/>
        <w:keepLines w:val="0"/>
        <w:pageBreakBefore w:val="0"/>
        <w:widowControl w:val="0"/>
        <w:suppressLineNumbers w:val="0"/>
        <w:wordWrap/>
        <w:topLinePunct w:val="0"/>
        <w:bidi w:val="0"/>
        <w:spacing w:beforeAutospacing="0" w:afterAutospacing="0" w:line="560" w:lineRule="exact"/>
        <w:ind w:left="0" w:leftChars="0" w:right="0" w:rightChars="0"/>
        <w:jc w:val="both"/>
        <w:rPr>
          <w:rFonts w:hint="eastAsia" w:ascii="方正仿宋_GBK" w:hAnsi="方正仿宋_GBK" w:eastAsia="方正仿宋_GBK" w:cs="方正仿宋_GBK"/>
          <w:b w:val="0"/>
          <w:bCs/>
          <w:color w:val="000000" w:themeColor="text1"/>
          <w:sz w:val="32"/>
          <w:szCs w:val="32"/>
          <w:lang w:val="en-US"/>
        </w:rPr>
      </w:pPr>
    </w:p>
    <w:p w14:paraId="0F5A6DD4">
      <w:pPr>
        <w:keepNext w:val="0"/>
        <w:keepLines w:val="0"/>
        <w:pageBreakBefore w:val="0"/>
        <w:widowControl w:val="0"/>
        <w:suppressLineNumbers w:val="0"/>
        <w:wordWrap/>
        <w:topLinePunct w:val="0"/>
        <w:bidi w:val="0"/>
        <w:spacing w:beforeAutospacing="0" w:afterAutospacing="0" w:line="560" w:lineRule="exact"/>
        <w:ind w:left="0" w:leftChars="0" w:right="0" w:rightChars="0"/>
        <w:jc w:val="both"/>
        <w:rPr>
          <w:rFonts w:hint="eastAsia" w:ascii="方正仿宋_GBK" w:hAnsi="方正仿宋_GBK" w:eastAsia="方正仿宋_GBK" w:cs="方正仿宋_GBK"/>
          <w:b w:val="0"/>
          <w:bCs/>
          <w:color w:val="000000" w:themeColor="text1"/>
          <w:sz w:val="32"/>
          <w:szCs w:val="32"/>
          <w:lang w:val="en-US"/>
        </w:rPr>
      </w:pPr>
    </w:p>
    <w:p w14:paraId="5BDA9527">
      <w:pPr>
        <w:tabs>
          <w:tab w:val="left" w:pos="6300"/>
        </w:tabs>
        <w:spacing w:line="560" w:lineRule="exact"/>
        <w:outlineLvl w:val="0"/>
        <w:rPr>
          <w:rFonts w:hint="eastAsia" w:ascii="Times New Roman" w:hAnsi="Times New Roman" w:eastAsia="方正黑体_GBK" w:cs="Times New Roman"/>
          <w:bCs/>
          <w:color w:val="000000" w:themeColor="text1"/>
          <w:sz w:val="32"/>
          <w:szCs w:val="32"/>
          <w:lang w:val="en-US" w:eastAsia="zh-CN" w:bidi="ar"/>
        </w:rPr>
      </w:pPr>
      <w:r>
        <w:rPr>
          <w:rFonts w:hint="eastAsia" w:ascii="Times New Roman" w:hAnsi="Times New Roman" w:eastAsia="方正黑体_GBK" w:cs="Times New Roman"/>
          <w:bCs/>
          <w:color w:val="000000" w:themeColor="text1"/>
          <w:sz w:val="32"/>
          <w:szCs w:val="32"/>
          <w:lang w:val="en-US" w:eastAsia="zh-CN" w:bidi="ar"/>
        </w:rPr>
        <w:t>三、资格文件</w:t>
      </w:r>
    </w:p>
    <w:p w14:paraId="4F7DCB95">
      <w:pPr>
        <w:keepNext w:val="0"/>
        <w:keepLines w:val="0"/>
        <w:pageBreakBefore w:val="0"/>
        <w:widowControl w:val="0"/>
        <w:suppressLineNumbers w:val="0"/>
        <w:tabs>
          <w:tab w:val="left" w:pos="6300"/>
        </w:tabs>
        <w:wordWrap/>
        <w:topLinePunct w:val="0"/>
        <w:bidi w:val="0"/>
        <w:spacing w:beforeAutospacing="0" w:afterAutospacing="0" w:line="560" w:lineRule="exact"/>
        <w:ind w:left="0" w:leftChars="0" w:right="0" w:rightChars="0" w:firstLine="570"/>
        <w:jc w:val="both"/>
        <w:outlineLvl w:val="9"/>
        <w:rPr>
          <w:rFonts w:hint="eastAsia" w:ascii="方正仿宋_GBK" w:hAnsi="方正仿宋_GBK" w:eastAsia="方正仿宋_GBK" w:cs="方正仿宋_GBK"/>
          <w:b w:val="0"/>
          <w:bCs/>
          <w:color w:val="000000" w:themeColor="text1"/>
          <w:sz w:val="32"/>
          <w:szCs w:val="32"/>
          <w:lang w:val="en-US"/>
        </w:rPr>
      </w:pPr>
      <w:r>
        <w:rPr>
          <w:rFonts w:hint="eastAsia" w:ascii="方正仿宋_GBK" w:hAnsi="方正仿宋_GBK" w:eastAsia="方正仿宋_GBK" w:cs="方正仿宋_GBK"/>
          <w:b w:val="0"/>
          <w:bCs/>
          <w:color w:val="000000" w:themeColor="text1"/>
          <w:kern w:val="2"/>
          <w:sz w:val="32"/>
          <w:szCs w:val="32"/>
          <w:lang w:val="en-US" w:eastAsia="zh-CN" w:bidi="ar"/>
        </w:rPr>
        <w:t>（一）营业执照（副本）或事业单位法人证书（副本）复印件。</w:t>
      </w:r>
    </w:p>
    <w:p w14:paraId="229092A3">
      <w:pPr>
        <w:keepNext w:val="0"/>
        <w:keepLines w:val="0"/>
        <w:pageBreakBefore w:val="0"/>
        <w:widowControl w:val="0"/>
        <w:numPr>
          <w:ilvl w:val="0"/>
          <w:numId w:val="2"/>
        </w:numPr>
        <w:suppressLineNumbers w:val="0"/>
        <w:tabs>
          <w:tab w:val="left" w:pos="6300"/>
        </w:tabs>
        <w:wordWrap/>
        <w:topLinePunct w:val="0"/>
        <w:bidi w:val="0"/>
        <w:spacing w:beforeAutospacing="0" w:afterAutospacing="0" w:line="560" w:lineRule="exact"/>
        <w:ind w:left="0" w:leftChars="0" w:right="0" w:rightChars="0" w:firstLine="570"/>
        <w:jc w:val="both"/>
        <w:outlineLvl w:val="9"/>
        <w:rPr>
          <w:rFonts w:hint="eastAsia" w:ascii="方正仿宋_GBK" w:hAnsi="方正仿宋_GBK" w:eastAsia="方正仿宋_GBK" w:cs="方正仿宋_GBK"/>
          <w:b w:val="0"/>
          <w:bCs/>
          <w:color w:val="000000" w:themeColor="text1"/>
          <w:sz w:val="32"/>
          <w:szCs w:val="32"/>
          <w:lang w:val="en-US"/>
        </w:rPr>
      </w:pPr>
      <w:r>
        <w:rPr>
          <w:rFonts w:hint="eastAsia" w:ascii="方正仿宋_GBK" w:hAnsi="方正仿宋_GBK" w:eastAsia="方正仿宋_GBK" w:cs="方正仿宋_GBK"/>
          <w:b w:val="0"/>
          <w:bCs/>
          <w:color w:val="000000" w:themeColor="text1"/>
          <w:kern w:val="2"/>
          <w:sz w:val="32"/>
          <w:szCs w:val="32"/>
          <w:lang w:val="en-US" w:eastAsia="zh-CN" w:bidi="ar"/>
        </w:rPr>
        <w:t>组织机构代码证复印件。</w:t>
      </w:r>
    </w:p>
    <w:p w14:paraId="52C94946">
      <w:pPr>
        <w:keepNext w:val="0"/>
        <w:keepLines w:val="0"/>
        <w:pageBreakBefore w:val="0"/>
        <w:widowControl w:val="0"/>
        <w:numPr>
          <w:ilvl w:val="0"/>
          <w:numId w:val="2"/>
        </w:numPr>
        <w:suppressLineNumbers w:val="0"/>
        <w:tabs>
          <w:tab w:val="left" w:pos="6300"/>
        </w:tabs>
        <w:wordWrap/>
        <w:topLinePunct w:val="0"/>
        <w:bidi w:val="0"/>
        <w:spacing w:beforeAutospacing="0" w:afterAutospacing="0" w:line="560" w:lineRule="exact"/>
        <w:ind w:left="0" w:leftChars="0" w:right="0" w:rightChars="0" w:firstLine="570"/>
        <w:jc w:val="both"/>
        <w:outlineLvl w:val="9"/>
        <w:rPr>
          <w:rFonts w:hint="eastAsia" w:ascii="方正仿宋_GBK" w:hAnsi="方正仿宋_GBK" w:eastAsia="方正仿宋_GBK" w:cs="方正仿宋_GBK"/>
          <w:b w:val="0"/>
          <w:bCs/>
          <w:color w:val="000000" w:themeColor="text1"/>
          <w:sz w:val="32"/>
          <w:szCs w:val="32"/>
          <w:lang w:val="en-US"/>
        </w:rPr>
      </w:pPr>
      <w:r>
        <w:rPr>
          <w:rFonts w:hint="eastAsia" w:ascii="方正仿宋_GBK" w:hAnsi="方正仿宋_GBK" w:eastAsia="方正仿宋_GBK" w:cs="方正仿宋_GBK"/>
          <w:b w:val="0"/>
          <w:bCs/>
          <w:color w:val="000000" w:themeColor="text1"/>
          <w:kern w:val="2"/>
          <w:sz w:val="32"/>
          <w:szCs w:val="32"/>
          <w:lang w:val="en-US" w:eastAsia="zh-CN" w:bidi="ar"/>
        </w:rPr>
        <w:t>税务登记证（副本）原件扫描件和社会保险缴纳证明材料。</w:t>
      </w:r>
    </w:p>
    <w:p w14:paraId="297F5177">
      <w:pPr>
        <w:keepNext w:val="0"/>
        <w:keepLines w:val="0"/>
        <w:pageBreakBefore w:val="0"/>
        <w:widowControl w:val="0"/>
        <w:suppressLineNumbers w:val="0"/>
        <w:tabs>
          <w:tab w:val="left" w:pos="6300"/>
        </w:tabs>
        <w:wordWrap/>
        <w:topLinePunct w:val="0"/>
        <w:bidi w:val="0"/>
        <w:spacing w:beforeAutospacing="0" w:afterAutospacing="0" w:line="560" w:lineRule="exact"/>
        <w:ind w:left="0" w:leftChars="0" w:right="0" w:rightChars="0" w:firstLine="570"/>
        <w:jc w:val="both"/>
        <w:outlineLvl w:val="9"/>
        <w:rPr>
          <w:rFonts w:hint="eastAsia" w:ascii="方正仿宋_GBK" w:hAnsi="方正仿宋_GBK" w:eastAsia="方正仿宋_GBK" w:cs="方正仿宋_GBK"/>
          <w:b w:val="0"/>
          <w:bCs/>
          <w:color w:val="000000" w:themeColor="text1"/>
          <w:sz w:val="32"/>
          <w:szCs w:val="32"/>
        </w:rPr>
      </w:pPr>
      <w:r>
        <w:rPr>
          <w:rFonts w:hint="eastAsia" w:ascii="方正仿宋_GBK" w:hAnsi="方正仿宋_GBK" w:eastAsia="方正仿宋_GBK" w:cs="方正仿宋_GBK"/>
          <w:b w:val="0"/>
          <w:bCs/>
          <w:color w:val="000000" w:themeColor="text1"/>
          <w:kern w:val="2"/>
          <w:sz w:val="32"/>
          <w:szCs w:val="32"/>
          <w:lang w:val="en-US" w:eastAsia="zh-CN" w:bidi="ar"/>
        </w:rPr>
        <w:t>比</w:t>
      </w:r>
      <w:r>
        <w:rPr>
          <w:rFonts w:hint="eastAsia" w:ascii="仿宋" w:hAnsi="仿宋" w:eastAsia="仿宋" w:cs="仿宋"/>
          <w:b w:val="0"/>
          <w:bCs/>
          <w:color w:val="000000" w:themeColor="text1"/>
          <w:kern w:val="2"/>
          <w:sz w:val="32"/>
          <w:szCs w:val="32"/>
          <w:lang w:val="en-US" w:eastAsia="zh-CN" w:bidi="ar"/>
        </w:rPr>
        <w:t>选申请人</w:t>
      </w:r>
      <w:r>
        <w:rPr>
          <w:rFonts w:hint="eastAsia" w:ascii="方正仿宋_GBK" w:hAnsi="方正仿宋_GBK" w:eastAsia="方正仿宋_GBK" w:cs="方正仿宋_GBK"/>
          <w:b w:val="0"/>
          <w:bCs/>
          <w:color w:val="000000" w:themeColor="text1"/>
          <w:kern w:val="2"/>
          <w:sz w:val="32"/>
          <w:szCs w:val="32"/>
          <w:lang w:val="en-US" w:eastAsia="zh-CN" w:bidi="ar"/>
        </w:rPr>
        <w:t>按“三证合一”登记制度办理营业执照的，组织机构代码证和税务登记证以比选</w:t>
      </w:r>
      <w:r>
        <w:rPr>
          <w:rFonts w:hint="eastAsia" w:ascii="仿宋" w:hAnsi="仿宋" w:eastAsia="仿宋" w:cs="仿宋"/>
          <w:b w:val="0"/>
          <w:bCs/>
          <w:color w:val="000000" w:themeColor="text1"/>
          <w:kern w:val="2"/>
          <w:sz w:val="32"/>
          <w:szCs w:val="32"/>
          <w:lang w:val="en-US" w:eastAsia="zh-CN" w:bidi="ar"/>
        </w:rPr>
        <w:t>申请人</w:t>
      </w:r>
      <w:r>
        <w:rPr>
          <w:rFonts w:hint="eastAsia" w:ascii="方正仿宋_GBK" w:hAnsi="方正仿宋_GBK" w:eastAsia="方正仿宋_GBK" w:cs="方正仿宋_GBK"/>
          <w:b w:val="0"/>
          <w:bCs/>
          <w:color w:val="000000" w:themeColor="text1"/>
          <w:kern w:val="2"/>
          <w:sz w:val="32"/>
          <w:szCs w:val="32"/>
          <w:lang w:val="en-US" w:eastAsia="zh-CN" w:bidi="ar"/>
        </w:rPr>
        <w:t>所提供的法人营业执照（副本）原件扫描件为准。</w:t>
      </w:r>
    </w:p>
    <w:p w14:paraId="74BE1BD0">
      <w:pPr>
        <w:keepNext w:val="0"/>
        <w:keepLines w:val="0"/>
        <w:pageBreakBefore w:val="0"/>
        <w:widowControl w:val="0"/>
        <w:suppressLineNumbers w:val="0"/>
        <w:kinsoku w:val="0"/>
        <w:wordWrap/>
        <w:overflowPunct w:val="0"/>
        <w:topLinePunct w:val="0"/>
        <w:autoSpaceDE w:val="0"/>
        <w:autoSpaceDN w:val="0"/>
        <w:bidi w:val="0"/>
        <w:spacing w:beforeAutospacing="0" w:afterAutospacing="0" w:line="560" w:lineRule="exact"/>
        <w:ind w:left="0" w:leftChars="0" w:right="0" w:rightChars="0" w:firstLine="640" w:firstLineChars="200"/>
        <w:jc w:val="both"/>
        <w:outlineLvl w:val="9"/>
        <w:rPr>
          <w:rFonts w:hint="eastAsia" w:ascii="方正仿宋_GBK" w:hAnsi="方正仿宋_GBK" w:eastAsia="方正仿宋_GBK" w:cs="方正仿宋_GBK"/>
          <w:b w:val="0"/>
          <w:bCs/>
          <w:color w:val="000000" w:themeColor="text1"/>
          <w:sz w:val="32"/>
          <w:szCs w:val="32"/>
          <w:lang w:val="en-US"/>
        </w:rPr>
      </w:pPr>
      <w:r>
        <w:rPr>
          <w:rFonts w:hint="eastAsia" w:ascii="方正仿宋_GBK" w:hAnsi="方正仿宋_GBK" w:eastAsia="方正仿宋_GBK" w:cs="方正仿宋_GBK"/>
          <w:b w:val="0"/>
          <w:bCs/>
          <w:color w:val="000000" w:themeColor="text1"/>
          <w:kern w:val="2"/>
          <w:sz w:val="32"/>
          <w:szCs w:val="32"/>
          <w:lang w:val="en-US" w:eastAsia="zh-CN" w:bidi="ar"/>
        </w:rPr>
        <w:t>（四）特定资格条件证书或证明文件：（自行补充）</w:t>
      </w:r>
    </w:p>
    <w:p w14:paraId="16F9C3F3">
      <w:pPr>
        <w:pStyle w:val="11"/>
        <w:keepNext w:val="0"/>
        <w:keepLines w:val="0"/>
        <w:pageBreakBefore w:val="0"/>
        <w:widowControl w:val="0"/>
        <w:suppressLineNumbers w:val="0"/>
        <w:wordWrap/>
        <w:topLinePunct w:val="0"/>
        <w:bidi w:val="0"/>
        <w:spacing w:before="0" w:beforeAutospacing="0" w:after="0" w:afterAutospacing="0" w:line="560" w:lineRule="exact"/>
        <w:ind w:left="0" w:leftChars="0" w:right="0" w:rightChars="0"/>
        <w:jc w:val="both"/>
        <w:rPr>
          <w:rFonts w:hint="eastAsia" w:ascii="方正仿宋_GBK" w:hAnsi="方正仿宋_GBK" w:eastAsia="方正仿宋_GBK" w:cs="方正仿宋_GBK"/>
          <w:b w:val="0"/>
          <w:bCs/>
          <w:color w:val="000000" w:themeColor="text1"/>
          <w:sz w:val="32"/>
          <w:szCs w:val="32"/>
          <w:lang w:val="en-US"/>
        </w:rPr>
      </w:pPr>
    </w:p>
    <w:p w14:paraId="3731EBF3">
      <w:pPr>
        <w:keepNext w:val="0"/>
        <w:keepLines w:val="0"/>
        <w:pageBreakBefore w:val="0"/>
        <w:widowControl w:val="0"/>
        <w:suppressLineNumbers w:val="0"/>
        <w:wordWrap/>
        <w:topLinePunct w:val="0"/>
        <w:bidi w:val="0"/>
        <w:spacing w:beforeAutospacing="0" w:afterAutospacing="0" w:line="560" w:lineRule="exact"/>
        <w:ind w:left="0" w:leftChars="0" w:right="0" w:rightChars="0"/>
        <w:jc w:val="both"/>
        <w:rPr>
          <w:rFonts w:hint="eastAsia" w:ascii="方正仿宋_GBK" w:hAnsi="方正仿宋_GBK" w:eastAsia="方正仿宋_GBK" w:cs="方正仿宋_GBK"/>
          <w:b w:val="0"/>
          <w:bCs/>
          <w:color w:val="000000" w:themeColor="text1"/>
          <w:sz w:val="32"/>
          <w:szCs w:val="32"/>
          <w:lang w:val="en-US"/>
        </w:rPr>
      </w:pPr>
    </w:p>
    <w:p w14:paraId="59699BD4">
      <w:pPr>
        <w:pStyle w:val="11"/>
        <w:keepNext w:val="0"/>
        <w:keepLines w:val="0"/>
        <w:pageBreakBefore w:val="0"/>
        <w:widowControl w:val="0"/>
        <w:suppressLineNumbers w:val="0"/>
        <w:wordWrap/>
        <w:topLinePunct w:val="0"/>
        <w:bidi w:val="0"/>
        <w:spacing w:before="0" w:beforeAutospacing="0" w:after="0" w:afterAutospacing="0" w:line="560" w:lineRule="exact"/>
        <w:ind w:left="0" w:leftChars="0" w:right="0" w:rightChars="0"/>
        <w:jc w:val="both"/>
        <w:rPr>
          <w:rFonts w:hint="eastAsia" w:ascii="方正仿宋_GBK" w:hAnsi="方正仿宋_GBK" w:eastAsia="方正仿宋_GBK" w:cs="方正仿宋_GBK"/>
          <w:b w:val="0"/>
          <w:bCs/>
          <w:color w:val="000000" w:themeColor="text1"/>
          <w:sz w:val="32"/>
          <w:szCs w:val="32"/>
          <w:lang w:val="en-US"/>
        </w:rPr>
      </w:pPr>
    </w:p>
    <w:p w14:paraId="7B5DB32A">
      <w:pPr>
        <w:keepNext w:val="0"/>
        <w:keepLines w:val="0"/>
        <w:pageBreakBefore w:val="0"/>
        <w:widowControl w:val="0"/>
        <w:suppressLineNumbers w:val="0"/>
        <w:wordWrap/>
        <w:topLinePunct w:val="0"/>
        <w:bidi w:val="0"/>
        <w:spacing w:beforeAutospacing="0" w:afterAutospacing="0" w:line="560" w:lineRule="exact"/>
        <w:ind w:left="0" w:leftChars="0" w:right="0" w:rightChars="0"/>
        <w:jc w:val="both"/>
        <w:rPr>
          <w:rFonts w:hint="eastAsia" w:ascii="方正仿宋_GBK" w:hAnsi="方正仿宋_GBK" w:eastAsia="方正仿宋_GBK" w:cs="方正仿宋_GBK"/>
          <w:b w:val="0"/>
          <w:bCs/>
          <w:color w:val="000000" w:themeColor="text1"/>
          <w:sz w:val="32"/>
          <w:szCs w:val="32"/>
          <w:lang w:val="en-US"/>
        </w:rPr>
      </w:pPr>
    </w:p>
    <w:p w14:paraId="1D9453B9">
      <w:pPr>
        <w:pStyle w:val="11"/>
        <w:keepNext w:val="0"/>
        <w:keepLines w:val="0"/>
        <w:pageBreakBefore w:val="0"/>
        <w:widowControl w:val="0"/>
        <w:suppressLineNumbers w:val="0"/>
        <w:wordWrap/>
        <w:topLinePunct w:val="0"/>
        <w:bidi w:val="0"/>
        <w:spacing w:before="0" w:beforeAutospacing="0" w:after="0" w:afterAutospacing="0" w:line="560" w:lineRule="exact"/>
        <w:ind w:left="0" w:leftChars="0" w:right="0" w:rightChars="0"/>
        <w:jc w:val="both"/>
        <w:rPr>
          <w:rFonts w:hint="eastAsia" w:ascii="方正仿宋_GBK" w:hAnsi="方正仿宋_GBK" w:eastAsia="方正仿宋_GBK" w:cs="方正仿宋_GBK"/>
          <w:b w:val="0"/>
          <w:bCs/>
          <w:color w:val="000000" w:themeColor="text1"/>
          <w:sz w:val="32"/>
          <w:szCs w:val="32"/>
          <w:lang w:val="en-US"/>
        </w:rPr>
      </w:pPr>
    </w:p>
    <w:p w14:paraId="3FCD0A29">
      <w:pPr>
        <w:keepNext w:val="0"/>
        <w:keepLines w:val="0"/>
        <w:pageBreakBefore w:val="0"/>
        <w:widowControl w:val="0"/>
        <w:suppressLineNumbers w:val="0"/>
        <w:wordWrap/>
        <w:topLinePunct w:val="0"/>
        <w:bidi w:val="0"/>
        <w:spacing w:beforeAutospacing="0" w:afterAutospacing="0" w:line="560" w:lineRule="exact"/>
        <w:ind w:left="0" w:leftChars="0" w:right="0" w:rightChars="0"/>
        <w:jc w:val="both"/>
        <w:rPr>
          <w:rFonts w:hint="eastAsia" w:ascii="方正仿宋_GBK" w:hAnsi="方正仿宋_GBK" w:eastAsia="方正仿宋_GBK" w:cs="方正仿宋_GBK"/>
          <w:b w:val="0"/>
          <w:bCs/>
          <w:color w:val="000000" w:themeColor="text1"/>
          <w:sz w:val="32"/>
          <w:szCs w:val="32"/>
          <w:lang w:val="en-US"/>
        </w:rPr>
      </w:pPr>
    </w:p>
    <w:p w14:paraId="40027BA6">
      <w:pPr>
        <w:pStyle w:val="11"/>
        <w:keepNext w:val="0"/>
        <w:keepLines w:val="0"/>
        <w:pageBreakBefore w:val="0"/>
        <w:widowControl w:val="0"/>
        <w:suppressLineNumbers w:val="0"/>
        <w:wordWrap/>
        <w:topLinePunct w:val="0"/>
        <w:bidi w:val="0"/>
        <w:spacing w:before="0" w:beforeAutospacing="0" w:after="0" w:afterAutospacing="0" w:line="560" w:lineRule="exact"/>
        <w:ind w:left="0" w:leftChars="0" w:right="0" w:rightChars="0"/>
        <w:jc w:val="both"/>
        <w:rPr>
          <w:rFonts w:hint="eastAsia" w:ascii="方正仿宋_GBK" w:hAnsi="方正仿宋_GBK" w:eastAsia="方正仿宋_GBK" w:cs="方正仿宋_GBK"/>
          <w:b w:val="0"/>
          <w:bCs/>
          <w:color w:val="000000" w:themeColor="text1"/>
          <w:sz w:val="32"/>
          <w:szCs w:val="32"/>
          <w:lang w:val="en-US"/>
        </w:rPr>
      </w:pPr>
    </w:p>
    <w:p w14:paraId="62794364">
      <w:pPr>
        <w:pStyle w:val="11"/>
        <w:keepNext w:val="0"/>
        <w:keepLines w:val="0"/>
        <w:pageBreakBefore w:val="0"/>
        <w:widowControl w:val="0"/>
        <w:suppressLineNumbers w:val="0"/>
        <w:wordWrap/>
        <w:topLinePunct w:val="0"/>
        <w:bidi w:val="0"/>
        <w:spacing w:before="0" w:beforeAutospacing="0" w:after="0" w:afterAutospacing="0" w:line="560" w:lineRule="exact"/>
        <w:ind w:left="0" w:leftChars="0" w:right="0" w:rightChars="0"/>
        <w:jc w:val="both"/>
        <w:rPr>
          <w:rFonts w:hint="eastAsia" w:ascii="方正仿宋_GBK" w:hAnsi="方正仿宋_GBK" w:eastAsia="方正仿宋_GBK" w:cs="方正仿宋_GBK"/>
          <w:b w:val="0"/>
          <w:bCs/>
          <w:color w:val="000000" w:themeColor="text1"/>
          <w:sz w:val="32"/>
          <w:szCs w:val="32"/>
          <w:lang w:val="en-US"/>
        </w:rPr>
      </w:pPr>
    </w:p>
    <w:p w14:paraId="04B0AC67">
      <w:pPr>
        <w:keepNext w:val="0"/>
        <w:keepLines w:val="0"/>
        <w:pageBreakBefore w:val="0"/>
        <w:widowControl w:val="0"/>
        <w:suppressLineNumbers w:val="0"/>
        <w:wordWrap/>
        <w:topLinePunct w:val="0"/>
        <w:bidi w:val="0"/>
        <w:spacing w:beforeAutospacing="0" w:afterAutospacing="0" w:line="560" w:lineRule="exact"/>
        <w:ind w:left="0" w:leftChars="0" w:right="0" w:rightChars="0"/>
        <w:jc w:val="both"/>
        <w:rPr>
          <w:rFonts w:hint="eastAsia" w:ascii="方正仿宋_GBK" w:hAnsi="方正仿宋_GBK" w:eastAsia="方正仿宋_GBK" w:cs="方正仿宋_GBK"/>
          <w:b w:val="0"/>
          <w:bCs/>
          <w:color w:val="000000" w:themeColor="text1"/>
          <w:sz w:val="32"/>
          <w:szCs w:val="32"/>
          <w:lang w:val="en-US"/>
        </w:rPr>
      </w:pPr>
    </w:p>
    <w:p w14:paraId="26EA8867">
      <w:pPr>
        <w:pStyle w:val="11"/>
        <w:keepNext w:val="0"/>
        <w:keepLines w:val="0"/>
        <w:pageBreakBefore w:val="0"/>
        <w:widowControl w:val="0"/>
        <w:suppressLineNumbers w:val="0"/>
        <w:wordWrap/>
        <w:topLinePunct w:val="0"/>
        <w:bidi w:val="0"/>
        <w:spacing w:before="0" w:beforeAutospacing="0" w:after="0" w:afterAutospacing="0" w:line="560" w:lineRule="exact"/>
        <w:ind w:left="0" w:leftChars="0" w:right="0" w:rightChars="0"/>
        <w:jc w:val="both"/>
        <w:rPr>
          <w:rFonts w:hint="eastAsia" w:ascii="方正仿宋_GBK" w:hAnsi="方正仿宋_GBK" w:eastAsia="方正仿宋_GBK" w:cs="方正仿宋_GBK"/>
          <w:b w:val="0"/>
          <w:bCs/>
          <w:color w:val="000000" w:themeColor="text1"/>
          <w:sz w:val="32"/>
          <w:szCs w:val="32"/>
          <w:lang w:val="en-US"/>
        </w:rPr>
      </w:pPr>
    </w:p>
    <w:p w14:paraId="4722D360">
      <w:pPr>
        <w:keepNext w:val="0"/>
        <w:keepLines w:val="0"/>
        <w:pageBreakBefore w:val="0"/>
        <w:widowControl w:val="0"/>
        <w:suppressLineNumbers w:val="0"/>
        <w:wordWrap/>
        <w:topLinePunct w:val="0"/>
        <w:bidi w:val="0"/>
        <w:spacing w:beforeAutospacing="0" w:afterAutospacing="0" w:line="560" w:lineRule="exact"/>
        <w:ind w:left="0" w:leftChars="0" w:right="0" w:rightChars="0"/>
        <w:jc w:val="both"/>
        <w:rPr>
          <w:rFonts w:hint="eastAsia" w:ascii="方正仿宋_GBK" w:hAnsi="方正仿宋_GBK" w:eastAsia="方正仿宋_GBK" w:cs="方正仿宋_GBK"/>
          <w:b w:val="0"/>
          <w:bCs/>
          <w:color w:val="000000" w:themeColor="text1"/>
          <w:sz w:val="32"/>
          <w:szCs w:val="32"/>
          <w:lang w:val="en-US"/>
        </w:rPr>
      </w:pPr>
    </w:p>
    <w:p w14:paraId="691CF326">
      <w:pPr>
        <w:pStyle w:val="11"/>
        <w:keepNext w:val="0"/>
        <w:keepLines w:val="0"/>
        <w:pageBreakBefore w:val="0"/>
        <w:widowControl w:val="0"/>
        <w:suppressLineNumbers w:val="0"/>
        <w:wordWrap/>
        <w:topLinePunct w:val="0"/>
        <w:bidi w:val="0"/>
        <w:spacing w:before="0" w:beforeAutospacing="0" w:after="0" w:afterAutospacing="0" w:line="560" w:lineRule="exact"/>
        <w:ind w:left="0" w:leftChars="0" w:right="0" w:rightChars="0"/>
        <w:jc w:val="both"/>
        <w:rPr>
          <w:rFonts w:hint="eastAsia" w:ascii="方正仿宋_GBK" w:hAnsi="方正仿宋_GBK" w:eastAsia="方正仿宋_GBK" w:cs="方正仿宋_GBK"/>
          <w:b w:val="0"/>
          <w:bCs/>
          <w:color w:val="000000" w:themeColor="text1"/>
          <w:sz w:val="32"/>
          <w:szCs w:val="32"/>
          <w:lang w:val="en-US"/>
        </w:rPr>
      </w:pPr>
    </w:p>
    <w:p w14:paraId="0B5B0AA5">
      <w:pPr>
        <w:keepNext w:val="0"/>
        <w:keepLines w:val="0"/>
        <w:pageBreakBefore w:val="0"/>
        <w:widowControl w:val="0"/>
        <w:suppressLineNumbers w:val="0"/>
        <w:wordWrap/>
        <w:topLinePunct w:val="0"/>
        <w:bidi w:val="0"/>
        <w:spacing w:beforeAutospacing="0" w:afterAutospacing="0" w:line="560" w:lineRule="exact"/>
        <w:ind w:left="0" w:leftChars="0" w:right="0" w:rightChars="0"/>
        <w:jc w:val="both"/>
        <w:rPr>
          <w:rFonts w:hint="eastAsia" w:ascii="方正仿宋_GBK" w:hAnsi="方正仿宋_GBK" w:eastAsia="方正仿宋_GBK" w:cs="方正仿宋_GBK"/>
          <w:b w:val="0"/>
          <w:bCs/>
          <w:color w:val="000000" w:themeColor="text1"/>
          <w:sz w:val="32"/>
          <w:szCs w:val="32"/>
          <w:lang w:val="en-US"/>
        </w:rPr>
      </w:pPr>
    </w:p>
    <w:p w14:paraId="79022AB0">
      <w:pPr>
        <w:tabs>
          <w:tab w:val="left" w:pos="6300"/>
        </w:tabs>
        <w:spacing w:line="560" w:lineRule="exact"/>
        <w:outlineLvl w:val="0"/>
        <w:rPr>
          <w:rFonts w:hint="eastAsia" w:ascii="Times New Roman" w:hAnsi="Times New Roman" w:eastAsia="方正黑体_GBK" w:cs="Times New Roman"/>
          <w:bCs/>
          <w:color w:val="000000" w:themeColor="text1"/>
          <w:sz w:val="32"/>
          <w:szCs w:val="32"/>
          <w:lang w:val="en-US" w:eastAsia="zh-CN" w:bidi="ar"/>
        </w:rPr>
      </w:pPr>
      <w:r>
        <w:rPr>
          <w:rFonts w:hint="eastAsia" w:ascii="Times New Roman" w:hAnsi="Times New Roman" w:eastAsia="方正黑体_GBK" w:cs="Times New Roman"/>
          <w:bCs/>
          <w:color w:val="000000" w:themeColor="text1"/>
          <w:sz w:val="32"/>
          <w:szCs w:val="32"/>
          <w:lang w:val="en-US" w:eastAsia="zh-CN" w:bidi="ar"/>
        </w:rPr>
        <w:t>四、诚信承诺书</w:t>
      </w:r>
    </w:p>
    <w:p w14:paraId="244B1D8F">
      <w:pPr>
        <w:keepNext w:val="0"/>
        <w:keepLines w:val="0"/>
        <w:pageBreakBefore w:val="0"/>
        <w:widowControl w:val="0"/>
        <w:suppressLineNumbers w:val="0"/>
        <w:tabs>
          <w:tab w:val="left" w:pos="6300"/>
        </w:tabs>
        <w:kinsoku/>
        <w:wordWrap/>
        <w:overflowPunct/>
        <w:topLinePunct w:val="0"/>
        <w:autoSpaceDE/>
        <w:autoSpaceDN/>
        <w:bidi w:val="0"/>
        <w:spacing w:beforeAutospacing="0" w:afterAutospacing="0" w:line="560" w:lineRule="exact"/>
        <w:ind w:left="0" w:leftChars="0" w:right="0" w:rightChars="0"/>
        <w:jc w:val="both"/>
        <w:outlineLvl w:val="9"/>
        <w:rPr>
          <w:rFonts w:hint="eastAsia" w:ascii="方正仿宋_GBK" w:hAnsi="方正仿宋_GBK" w:eastAsia="方正仿宋_GBK" w:cs="方正仿宋_GBK"/>
          <w:color w:val="000000" w:themeColor="text1"/>
          <w:sz w:val="32"/>
          <w:szCs w:val="32"/>
          <w:lang w:val="en-US"/>
        </w:rPr>
      </w:pPr>
      <w:r>
        <w:rPr>
          <w:rFonts w:hint="eastAsia" w:ascii="方正仿宋_GBK" w:hAnsi="方正仿宋_GBK" w:eastAsia="方正仿宋_GBK" w:cs="方正仿宋_GBK"/>
          <w:color w:val="000000" w:themeColor="text1"/>
          <w:kern w:val="2"/>
          <w:sz w:val="32"/>
          <w:szCs w:val="32"/>
          <w:lang w:val="en-US" w:eastAsia="zh-CN" w:bidi="ar"/>
        </w:rPr>
        <w:t>项目名称：</w:t>
      </w:r>
    </w:p>
    <w:p w14:paraId="4682791E">
      <w:pPr>
        <w:keepNext w:val="0"/>
        <w:keepLines w:val="0"/>
        <w:pageBreakBefore w:val="0"/>
        <w:widowControl w:val="0"/>
        <w:suppressLineNumbers w:val="0"/>
        <w:tabs>
          <w:tab w:val="left" w:pos="6300"/>
        </w:tabs>
        <w:kinsoku/>
        <w:wordWrap/>
        <w:overflowPunct/>
        <w:topLinePunct w:val="0"/>
        <w:autoSpaceDE/>
        <w:autoSpaceDN/>
        <w:bidi w:val="0"/>
        <w:spacing w:beforeAutospacing="0" w:afterAutospacing="0" w:line="560" w:lineRule="exact"/>
        <w:ind w:left="0" w:leftChars="0" w:right="0" w:rightChars="0"/>
        <w:jc w:val="both"/>
        <w:outlineLvl w:val="9"/>
        <w:rPr>
          <w:rFonts w:hint="eastAsia" w:ascii="方正仿宋_GBK" w:hAnsi="方正仿宋_GBK" w:eastAsia="方正仿宋_GBK" w:cs="方正仿宋_GBK"/>
          <w:color w:val="000000" w:themeColor="text1"/>
          <w:sz w:val="32"/>
          <w:szCs w:val="32"/>
          <w:lang w:val="en-US"/>
        </w:rPr>
      </w:pPr>
    </w:p>
    <w:p w14:paraId="5690A188">
      <w:pPr>
        <w:keepNext w:val="0"/>
        <w:keepLines w:val="0"/>
        <w:pageBreakBefore w:val="0"/>
        <w:widowControl w:val="0"/>
        <w:suppressLineNumbers w:val="0"/>
        <w:tabs>
          <w:tab w:val="left" w:pos="6300"/>
        </w:tabs>
        <w:kinsoku/>
        <w:wordWrap/>
        <w:overflowPunct/>
        <w:topLinePunct w:val="0"/>
        <w:autoSpaceDE/>
        <w:autoSpaceDN/>
        <w:bidi w:val="0"/>
        <w:spacing w:beforeAutospacing="0" w:afterAutospacing="0" w:line="560" w:lineRule="exact"/>
        <w:ind w:left="0" w:leftChars="0" w:right="0" w:rightChars="0"/>
        <w:jc w:val="both"/>
        <w:outlineLvl w:val="9"/>
        <w:rPr>
          <w:rFonts w:hint="eastAsia" w:ascii="方正仿宋_GBK" w:hAnsi="方正仿宋_GBK" w:eastAsia="方正仿宋_GBK" w:cs="方正仿宋_GBK"/>
          <w:color w:val="000000" w:themeColor="text1"/>
          <w:sz w:val="32"/>
          <w:szCs w:val="32"/>
          <w:lang w:val="en-US"/>
        </w:rPr>
      </w:pPr>
      <w:r>
        <w:rPr>
          <w:rFonts w:hint="eastAsia" w:ascii="方正仿宋_GBK" w:hAnsi="方正仿宋_GBK" w:eastAsia="方正仿宋_GBK" w:cs="方正仿宋_GBK"/>
          <w:color w:val="000000" w:themeColor="text1"/>
          <w:kern w:val="2"/>
          <w:sz w:val="32"/>
          <w:szCs w:val="32"/>
          <w:lang w:val="en-US" w:eastAsia="zh-CN" w:bidi="ar"/>
        </w:rPr>
        <w:t>致：（比选人）：</w:t>
      </w:r>
    </w:p>
    <w:p w14:paraId="78EA863A">
      <w:pPr>
        <w:keepNext w:val="0"/>
        <w:keepLines w:val="0"/>
        <w:pageBreakBefore w:val="0"/>
        <w:widowControl w:val="0"/>
        <w:suppressLineNumbers w:val="0"/>
        <w:tabs>
          <w:tab w:val="left" w:pos="6300"/>
        </w:tabs>
        <w:kinsoku/>
        <w:wordWrap/>
        <w:overflowPunct/>
        <w:topLinePunct w:val="0"/>
        <w:autoSpaceDE/>
        <w:autoSpaceDN/>
        <w:bidi w:val="0"/>
        <w:spacing w:beforeAutospacing="0" w:afterAutospacing="0" w:line="560" w:lineRule="exact"/>
        <w:ind w:left="0" w:leftChars="0" w:right="0" w:rightChars="0" w:firstLine="640" w:firstLineChars="200"/>
        <w:jc w:val="both"/>
        <w:outlineLvl w:val="9"/>
        <w:rPr>
          <w:rFonts w:hint="eastAsia" w:ascii="方正仿宋_GBK" w:hAnsi="方正仿宋_GBK" w:eastAsia="方正仿宋_GBK" w:cs="方正仿宋_GBK"/>
          <w:color w:val="000000" w:themeColor="text1"/>
          <w:sz w:val="32"/>
          <w:szCs w:val="32"/>
          <w:lang w:val="en-US"/>
        </w:rPr>
      </w:pPr>
    </w:p>
    <w:p w14:paraId="39AAF27A">
      <w:pPr>
        <w:keepNext w:val="0"/>
        <w:keepLines w:val="0"/>
        <w:pageBreakBefore w:val="0"/>
        <w:widowControl w:val="0"/>
        <w:suppressLineNumbers w:val="0"/>
        <w:tabs>
          <w:tab w:val="left" w:pos="6300"/>
        </w:tabs>
        <w:kinsoku/>
        <w:wordWrap/>
        <w:overflowPunct/>
        <w:topLinePunct w:val="0"/>
        <w:autoSpaceDE/>
        <w:autoSpaceDN/>
        <w:bidi w:val="0"/>
        <w:spacing w:beforeAutospacing="0" w:afterAutospacing="0" w:line="560" w:lineRule="exact"/>
        <w:ind w:left="0" w:leftChars="0" w:right="0" w:rightChars="0" w:firstLine="640" w:firstLineChars="200"/>
        <w:jc w:val="both"/>
        <w:outlineLvl w:val="9"/>
        <w:rPr>
          <w:rFonts w:hint="eastAsia" w:ascii="方正仿宋_GBK" w:hAnsi="方正仿宋_GBK" w:eastAsia="方正仿宋_GBK" w:cs="方正仿宋_GBK"/>
          <w:color w:val="000000" w:themeColor="text1"/>
          <w:sz w:val="32"/>
          <w:szCs w:val="32"/>
          <w:lang w:val="en-US"/>
        </w:rPr>
      </w:pPr>
      <w:r>
        <w:rPr>
          <w:rFonts w:hint="eastAsia" w:ascii="方正仿宋_GBK" w:hAnsi="方正仿宋_GBK" w:eastAsia="方正仿宋_GBK" w:cs="方正仿宋_GBK"/>
          <w:color w:val="000000" w:themeColor="text1"/>
          <w:kern w:val="2"/>
          <w:sz w:val="32"/>
          <w:szCs w:val="32"/>
          <w:lang w:val="en-US" w:eastAsia="zh-CN" w:bidi="ar"/>
        </w:rPr>
        <w:t>（</w:t>
      </w:r>
      <w:r>
        <w:rPr>
          <w:rFonts w:hint="eastAsia" w:ascii="仿宋" w:hAnsi="仿宋" w:eastAsia="仿宋" w:cs="仿宋"/>
          <w:color w:val="000000" w:themeColor="text1"/>
          <w:kern w:val="2"/>
          <w:sz w:val="32"/>
          <w:szCs w:val="32"/>
          <w:lang w:val="en-US" w:eastAsia="zh-CN" w:bidi="ar"/>
        </w:rPr>
        <w:t>比选申请人名称</w:t>
      </w:r>
      <w:r>
        <w:rPr>
          <w:rFonts w:hint="eastAsia" w:ascii="方正仿宋_GBK" w:hAnsi="方正仿宋_GBK" w:eastAsia="方正仿宋_GBK" w:cs="方正仿宋_GBK"/>
          <w:color w:val="000000" w:themeColor="text1"/>
          <w:kern w:val="2"/>
          <w:sz w:val="32"/>
          <w:szCs w:val="32"/>
          <w:lang w:val="en-US" w:eastAsia="zh-CN" w:bidi="ar"/>
        </w:rPr>
        <w:t>）郑重声明，我公司具有独立承担民事责任的能力，具有良好的商业信誉和健全的财务会计制度，具有履行合同所必需的设备和专业技术能力，有依法缴纳税收和社会保障资金的良好记录，参加本项目采购活动前三年内无重大违法活动记录，在合同签订前后随时愿意提供相关证明材料；我公司还同时声明未列入在信用中国网站（www.creditchina.gov.cn）“失信被执行人”、“重大税收违法案件当事人名单”中，并随时接受项目单位的检查验证，符合比选文件要求的比选</w:t>
      </w:r>
      <w:r>
        <w:rPr>
          <w:rFonts w:hint="eastAsia" w:ascii="仿宋" w:hAnsi="仿宋" w:eastAsia="仿宋" w:cs="仿宋"/>
          <w:color w:val="000000" w:themeColor="text1"/>
          <w:kern w:val="2"/>
          <w:sz w:val="32"/>
          <w:szCs w:val="32"/>
          <w:lang w:val="en-US" w:eastAsia="zh-CN" w:bidi="ar"/>
        </w:rPr>
        <w:t>申请人</w:t>
      </w:r>
      <w:r>
        <w:rPr>
          <w:rFonts w:hint="eastAsia" w:ascii="方正仿宋_GBK" w:hAnsi="方正仿宋_GBK" w:eastAsia="方正仿宋_GBK" w:cs="方正仿宋_GBK"/>
          <w:color w:val="000000" w:themeColor="text1"/>
          <w:kern w:val="2"/>
          <w:sz w:val="32"/>
          <w:szCs w:val="32"/>
          <w:lang w:val="en-US" w:eastAsia="zh-CN" w:bidi="ar"/>
        </w:rPr>
        <w:t>资格条件。我方对以上声明负全部法律责任。</w:t>
      </w:r>
    </w:p>
    <w:p w14:paraId="6410759F">
      <w:pPr>
        <w:keepNext w:val="0"/>
        <w:keepLines w:val="0"/>
        <w:pageBreakBefore w:val="0"/>
        <w:widowControl w:val="0"/>
        <w:suppressLineNumbers w:val="0"/>
        <w:tabs>
          <w:tab w:val="left" w:pos="6300"/>
        </w:tabs>
        <w:kinsoku/>
        <w:wordWrap/>
        <w:overflowPunct/>
        <w:topLinePunct w:val="0"/>
        <w:autoSpaceDE/>
        <w:autoSpaceDN/>
        <w:bidi w:val="0"/>
        <w:spacing w:beforeAutospacing="0" w:afterAutospacing="0" w:line="560" w:lineRule="exact"/>
        <w:ind w:left="0" w:leftChars="0" w:right="0" w:rightChars="0" w:firstLine="640" w:firstLineChars="200"/>
        <w:jc w:val="both"/>
        <w:outlineLvl w:val="9"/>
        <w:rPr>
          <w:rFonts w:hint="eastAsia" w:ascii="方正仿宋_GBK" w:hAnsi="方正仿宋_GBK" w:eastAsia="方正仿宋_GBK" w:cs="方正仿宋_GBK"/>
          <w:color w:val="000000" w:themeColor="text1"/>
          <w:sz w:val="32"/>
          <w:szCs w:val="32"/>
          <w:lang w:val="en-US"/>
        </w:rPr>
      </w:pPr>
      <w:r>
        <w:rPr>
          <w:rFonts w:hint="eastAsia" w:ascii="方正仿宋_GBK" w:hAnsi="方正仿宋_GBK" w:eastAsia="方正仿宋_GBK" w:cs="方正仿宋_GBK"/>
          <w:color w:val="000000" w:themeColor="text1"/>
          <w:kern w:val="2"/>
          <w:sz w:val="32"/>
          <w:szCs w:val="32"/>
          <w:lang w:val="en-US" w:eastAsia="zh-CN" w:bidi="ar"/>
        </w:rPr>
        <w:t>特此声明。</w:t>
      </w:r>
    </w:p>
    <w:p w14:paraId="062991EC">
      <w:pPr>
        <w:keepNext w:val="0"/>
        <w:keepLines w:val="0"/>
        <w:pageBreakBefore w:val="0"/>
        <w:widowControl w:val="0"/>
        <w:suppressLineNumbers w:val="0"/>
        <w:tabs>
          <w:tab w:val="left" w:pos="6300"/>
        </w:tabs>
        <w:kinsoku/>
        <w:wordWrap/>
        <w:overflowPunct/>
        <w:topLinePunct w:val="0"/>
        <w:autoSpaceDE/>
        <w:autoSpaceDN/>
        <w:bidi w:val="0"/>
        <w:spacing w:beforeAutospacing="0" w:afterAutospacing="0" w:line="560" w:lineRule="exact"/>
        <w:ind w:left="0" w:leftChars="0" w:right="0" w:rightChars="0" w:firstLine="570"/>
        <w:jc w:val="both"/>
        <w:outlineLvl w:val="9"/>
        <w:rPr>
          <w:rFonts w:hint="eastAsia" w:ascii="方正仿宋_GBK" w:hAnsi="方正仿宋_GBK" w:eastAsia="方正仿宋_GBK" w:cs="方正仿宋_GBK"/>
          <w:color w:val="000000" w:themeColor="text1"/>
          <w:sz w:val="32"/>
          <w:szCs w:val="32"/>
          <w:lang w:val="en-US"/>
        </w:rPr>
      </w:pPr>
    </w:p>
    <w:p w14:paraId="27EDB9FE">
      <w:pPr>
        <w:keepNext w:val="0"/>
        <w:keepLines w:val="0"/>
        <w:pageBreakBefore w:val="0"/>
        <w:widowControl w:val="0"/>
        <w:suppressLineNumbers w:val="0"/>
        <w:tabs>
          <w:tab w:val="left" w:pos="6300"/>
        </w:tabs>
        <w:kinsoku/>
        <w:wordWrap/>
        <w:overflowPunct/>
        <w:topLinePunct w:val="0"/>
        <w:autoSpaceDE/>
        <w:autoSpaceDN/>
        <w:bidi w:val="0"/>
        <w:spacing w:beforeAutospacing="0" w:afterAutospacing="0" w:line="560" w:lineRule="exact"/>
        <w:ind w:left="0" w:leftChars="0" w:right="0" w:rightChars="0" w:firstLine="570"/>
        <w:jc w:val="both"/>
        <w:outlineLvl w:val="9"/>
        <w:rPr>
          <w:rFonts w:hint="eastAsia" w:ascii="方正仿宋_GBK" w:hAnsi="方正仿宋_GBK" w:eastAsia="方正仿宋_GBK" w:cs="方正仿宋_GBK"/>
          <w:color w:val="000000" w:themeColor="text1"/>
          <w:sz w:val="32"/>
          <w:szCs w:val="32"/>
          <w:lang w:val="en-US"/>
        </w:rPr>
      </w:pPr>
    </w:p>
    <w:p w14:paraId="59BE0565">
      <w:pPr>
        <w:keepNext w:val="0"/>
        <w:keepLines w:val="0"/>
        <w:pageBreakBefore w:val="0"/>
        <w:widowControl w:val="0"/>
        <w:suppressLineNumbers w:val="0"/>
        <w:tabs>
          <w:tab w:val="left" w:pos="6300"/>
        </w:tabs>
        <w:kinsoku/>
        <w:wordWrap/>
        <w:overflowPunct/>
        <w:topLinePunct w:val="0"/>
        <w:autoSpaceDE/>
        <w:autoSpaceDN/>
        <w:bidi w:val="0"/>
        <w:spacing w:beforeAutospacing="0" w:afterAutospacing="0" w:line="560" w:lineRule="exact"/>
        <w:ind w:left="0" w:leftChars="0" w:right="0" w:rightChars="0" w:firstLine="570"/>
        <w:jc w:val="both"/>
        <w:outlineLvl w:val="9"/>
        <w:rPr>
          <w:rFonts w:hint="eastAsia" w:ascii="方正仿宋_GBK" w:hAnsi="方正仿宋_GBK" w:eastAsia="方正仿宋_GBK" w:cs="方正仿宋_GBK"/>
          <w:color w:val="000000" w:themeColor="text1"/>
          <w:sz w:val="32"/>
          <w:szCs w:val="32"/>
          <w:lang w:val="en-US"/>
        </w:rPr>
      </w:pPr>
      <w:r>
        <w:rPr>
          <w:rFonts w:hint="eastAsia" w:ascii="方正仿宋_GBK" w:hAnsi="方正仿宋_GBK" w:eastAsia="方正仿宋_GBK" w:cs="方正仿宋_GBK"/>
          <w:color w:val="000000" w:themeColor="text1"/>
          <w:kern w:val="2"/>
          <w:sz w:val="32"/>
          <w:szCs w:val="32"/>
          <w:lang w:val="en-US" w:eastAsia="zh-CN" w:bidi="ar"/>
        </w:rPr>
        <w:t>（</w:t>
      </w:r>
      <w:r>
        <w:rPr>
          <w:rFonts w:hint="eastAsia" w:ascii="仿宋" w:hAnsi="仿宋" w:eastAsia="仿宋" w:cs="仿宋"/>
          <w:color w:val="000000" w:themeColor="text1"/>
          <w:kern w:val="2"/>
          <w:sz w:val="32"/>
          <w:szCs w:val="32"/>
          <w:lang w:val="en-US" w:eastAsia="zh-CN" w:bidi="ar"/>
        </w:rPr>
        <w:t>比选申请人公章</w:t>
      </w:r>
      <w:r>
        <w:rPr>
          <w:rFonts w:hint="eastAsia" w:ascii="方正仿宋_GBK" w:hAnsi="方正仿宋_GBK" w:eastAsia="方正仿宋_GBK" w:cs="方正仿宋_GBK"/>
          <w:color w:val="000000" w:themeColor="text1"/>
          <w:kern w:val="2"/>
          <w:sz w:val="32"/>
          <w:szCs w:val="32"/>
          <w:lang w:val="en-US" w:eastAsia="zh-CN" w:bidi="ar"/>
        </w:rPr>
        <w:t>）</w:t>
      </w:r>
    </w:p>
    <w:p w14:paraId="0B6F90B4">
      <w:pPr>
        <w:keepNext w:val="0"/>
        <w:keepLines w:val="0"/>
        <w:pageBreakBefore w:val="0"/>
        <w:widowControl w:val="0"/>
        <w:suppressLineNumbers w:val="0"/>
        <w:tabs>
          <w:tab w:val="left" w:pos="6300"/>
        </w:tabs>
        <w:kinsoku/>
        <w:wordWrap/>
        <w:overflowPunct/>
        <w:topLinePunct w:val="0"/>
        <w:autoSpaceDE/>
        <w:autoSpaceDN/>
        <w:bidi w:val="0"/>
        <w:spacing w:beforeAutospacing="0" w:afterAutospacing="0" w:line="560" w:lineRule="exact"/>
        <w:ind w:left="0" w:leftChars="0" w:right="0" w:rightChars="0" w:firstLine="570"/>
        <w:jc w:val="both"/>
        <w:outlineLvl w:val="9"/>
        <w:rPr>
          <w:rFonts w:hint="eastAsia" w:ascii="方正仿宋_GBK" w:hAnsi="方正仿宋_GBK" w:eastAsia="方正仿宋_GBK" w:cs="方正仿宋_GBK"/>
          <w:color w:val="000000" w:themeColor="text1"/>
          <w:sz w:val="32"/>
          <w:szCs w:val="32"/>
          <w:lang w:val="en-US"/>
        </w:rPr>
      </w:pPr>
      <w:r>
        <w:rPr>
          <w:rFonts w:hint="eastAsia" w:ascii="方正仿宋_GBK" w:hAnsi="方正仿宋_GBK" w:eastAsia="方正仿宋_GBK" w:cs="方正仿宋_GBK"/>
          <w:color w:val="000000" w:themeColor="text1"/>
          <w:kern w:val="2"/>
          <w:sz w:val="32"/>
          <w:szCs w:val="32"/>
          <w:lang w:val="en-US" w:eastAsia="zh-CN" w:bidi="ar"/>
        </w:rPr>
        <w:t>年   月   日</w:t>
      </w:r>
    </w:p>
    <w:p w14:paraId="2D27AF3A">
      <w:pPr>
        <w:keepNext w:val="0"/>
        <w:keepLines w:val="0"/>
        <w:widowControl w:val="0"/>
        <w:suppressLineNumbers w:val="0"/>
        <w:tabs>
          <w:tab w:val="left" w:pos="6300"/>
        </w:tabs>
        <w:spacing w:before="0" w:beforeAutospacing="0" w:after="0" w:afterAutospacing="0" w:line="500" w:lineRule="exact"/>
        <w:ind w:left="0" w:right="0"/>
        <w:jc w:val="both"/>
        <w:rPr>
          <w:rFonts w:hint="eastAsia" w:ascii="方正仿宋_GBK" w:hAnsi="方正仿宋_GBK" w:eastAsia="方正仿宋_GBK" w:cs="方正仿宋_GBK"/>
          <w:b/>
          <w:bCs w:val="0"/>
          <w:color w:val="000000" w:themeColor="text1"/>
          <w:sz w:val="28"/>
          <w:szCs w:val="28"/>
          <w:lang w:val="en-US"/>
        </w:rPr>
      </w:pPr>
    </w:p>
    <w:p w14:paraId="4F1FC74B">
      <w:pPr>
        <w:keepNext w:val="0"/>
        <w:keepLines w:val="0"/>
        <w:widowControl w:val="0"/>
        <w:suppressLineNumbers w:val="0"/>
        <w:tabs>
          <w:tab w:val="left" w:pos="6300"/>
        </w:tabs>
        <w:spacing w:before="0" w:beforeAutospacing="0" w:after="0" w:afterAutospacing="0" w:line="500" w:lineRule="exact"/>
        <w:ind w:left="0" w:right="0"/>
        <w:jc w:val="both"/>
        <w:rPr>
          <w:rFonts w:hint="eastAsia" w:ascii="方正仿宋_GBK" w:hAnsi="方正仿宋_GBK" w:eastAsia="方正仿宋_GBK" w:cs="方正仿宋_GBK"/>
          <w:b/>
          <w:bCs w:val="0"/>
          <w:color w:val="000000" w:themeColor="text1"/>
          <w:sz w:val="28"/>
          <w:szCs w:val="28"/>
          <w:lang w:val="en-US"/>
        </w:rPr>
      </w:pPr>
    </w:p>
    <w:p w14:paraId="50D7DE5B">
      <w:pPr>
        <w:tabs>
          <w:tab w:val="left" w:pos="6300"/>
        </w:tabs>
        <w:spacing w:line="560" w:lineRule="exact"/>
        <w:outlineLvl w:val="0"/>
        <w:rPr>
          <w:rFonts w:hint="eastAsia" w:ascii="Times New Roman" w:hAnsi="Times New Roman" w:eastAsia="方正黑体_GBK"/>
          <w:bCs/>
          <w:color w:val="000000" w:themeColor="text1"/>
          <w:sz w:val="32"/>
          <w:szCs w:val="32"/>
          <w:lang w:eastAsia="zh-CN" w:bidi="ar"/>
        </w:rPr>
      </w:pPr>
    </w:p>
    <w:p w14:paraId="09D52FB2">
      <w:pPr>
        <w:tabs>
          <w:tab w:val="left" w:pos="6300"/>
        </w:tabs>
        <w:spacing w:line="560" w:lineRule="exact"/>
        <w:outlineLvl w:val="0"/>
        <w:rPr>
          <w:rFonts w:hint="eastAsia" w:ascii="Times New Roman" w:hAnsi="Times New Roman" w:eastAsia="方正黑体_GBK" w:cs="Times New Roman"/>
          <w:bCs/>
          <w:color w:val="000000" w:themeColor="text1"/>
          <w:sz w:val="32"/>
          <w:szCs w:val="32"/>
          <w:lang w:val="en-US" w:eastAsia="zh-CN" w:bidi="ar"/>
        </w:rPr>
      </w:pPr>
      <w:r>
        <w:rPr>
          <w:rFonts w:hint="eastAsia" w:ascii="Times New Roman" w:hAnsi="Times New Roman" w:eastAsia="方正黑体_GBK" w:cs="Times New Roman"/>
          <w:bCs/>
          <w:color w:val="000000" w:themeColor="text1"/>
          <w:sz w:val="32"/>
          <w:szCs w:val="32"/>
          <w:lang w:eastAsia="zh-CN" w:bidi="ar"/>
        </w:rPr>
        <w:t>五、比选文件规定的其他资料</w:t>
      </w:r>
    </w:p>
    <w:p w14:paraId="2B9E0730">
      <w:pPr>
        <w:keepNext w:val="0"/>
        <w:keepLines w:val="0"/>
        <w:widowControl w:val="0"/>
        <w:suppressLineNumbers w:val="0"/>
        <w:spacing w:before="0" w:beforeAutospacing="0" w:after="0" w:afterAutospacing="0"/>
        <w:ind w:left="0" w:right="0"/>
        <w:jc w:val="both"/>
        <w:rPr>
          <w:rFonts w:hint="eastAsia" w:ascii="方正仿宋_GBK" w:hAnsi="方正仿宋_GBK" w:eastAsia="方正仿宋_GBK" w:cs="方正仿宋_GBK"/>
          <w:color w:val="000000" w:themeColor="text1"/>
          <w:lang w:val="en-US"/>
        </w:rPr>
      </w:pPr>
    </w:p>
    <w:p w14:paraId="4D595E53">
      <w:pPr>
        <w:pStyle w:val="15"/>
        <w:rPr>
          <w:rFonts w:hint="eastAsia"/>
          <w:color w:val="000000" w:themeColor="text1"/>
          <w:lang w:val="en-US"/>
        </w:rPr>
      </w:pPr>
    </w:p>
    <w:p w14:paraId="6F107653">
      <w:pPr>
        <w:keepNext w:val="0"/>
        <w:keepLines w:val="0"/>
        <w:widowControl w:val="0"/>
        <w:suppressLineNumbers w:val="0"/>
        <w:spacing w:before="0" w:beforeAutospacing="0" w:after="0" w:afterAutospacing="0"/>
        <w:ind w:left="0" w:right="0"/>
        <w:jc w:val="both"/>
        <w:rPr>
          <w:rFonts w:hint="eastAsia" w:ascii="方正仿宋_GBK" w:hAnsi="方正仿宋_GBK" w:eastAsia="方正仿宋_GBK" w:cs="方正仿宋_GBK"/>
          <w:color w:val="000000" w:themeColor="text1"/>
          <w:lang w:val="en-US"/>
        </w:rPr>
      </w:pPr>
    </w:p>
    <w:p w14:paraId="70E96F74">
      <w:pPr>
        <w:pStyle w:val="2"/>
        <w:widowControl/>
        <w:rPr>
          <w:rFonts w:hint="eastAsia" w:ascii="方正仿宋_GBK" w:hAnsi="方正仿宋_GBK" w:eastAsia="方正仿宋_GBK" w:cs="方正仿宋_GBK"/>
          <w:color w:val="000000" w:themeColor="text1"/>
          <w:lang w:val="en-US"/>
        </w:rPr>
      </w:pPr>
    </w:p>
    <w:p w14:paraId="12BD976A">
      <w:pPr>
        <w:keepNext w:val="0"/>
        <w:keepLines w:val="0"/>
        <w:widowControl w:val="0"/>
        <w:suppressLineNumbers w:val="0"/>
        <w:tabs>
          <w:tab w:val="left" w:pos="6300"/>
        </w:tabs>
        <w:spacing w:before="0" w:beforeAutospacing="0" w:after="0" w:afterAutospacing="0" w:line="500" w:lineRule="exact"/>
        <w:ind w:left="0" w:right="0"/>
        <w:jc w:val="center"/>
        <w:rPr>
          <w:rFonts w:hint="eastAsia" w:ascii="方正仿宋_GBK" w:hAnsi="方正仿宋_GBK" w:eastAsia="方正仿宋_GBK" w:cs="方正仿宋_GBK"/>
          <w:color w:val="000000" w:themeColor="text1"/>
          <w:sz w:val="32"/>
          <w:szCs w:val="32"/>
          <w:lang w:val="en-US"/>
        </w:rPr>
      </w:pPr>
    </w:p>
    <w:p w14:paraId="3B91DEA6">
      <w:pPr>
        <w:keepNext w:val="0"/>
        <w:keepLines w:val="0"/>
        <w:widowControl w:val="0"/>
        <w:suppressLineNumbers w:val="0"/>
        <w:tabs>
          <w:tab w:val="left" w:pos="6300"/>
        </w:tabs>
        <w:spacing w:before="0" w:beforeAutospacing="0" w:after="0" w:afterAutospacing="0" w:line="500" w:lineRule="exact"/>
        <w:ind w:left="0" w:right="0"/>
        <w:jc w:val="center"/>
        <w:rPr>
          <w:rFonts w:hint="eastAsia" w:ascii="方正仿宋_GBK" w:hAnsi="方正仿宋_GBK" w:eastAsia="方正仿宋_GBK" w:cs="方正仿宋_GBK"/>
          <w:b/>
          <w:snapToGrid w:val="0"/>
          <w:color w:val="000000" w:themeColor="text1"/>
          <w:kern w:val="0"/>
          <w:sz w:val="32"/>
          <w:szCs w:val="32"/>
          <w:lang w:val="en-US"/>
        </w:rPr>
      </w:pPr>
      <w:r>
        <w:rPr>
          <w:rFonts w:hint="eastAsia" w:ascii="方正仿宋_GBK" w:hAnsi="方正仿宋_GBK" w:eastAsia="方正仿宋_GBK" w:cs="方正仿宋_GBK"/>
          <w:color w:val="000000" w:themeColor="text1"/>
          <w:kern w:val="2"/>
          <w:sz w:val="32"/>
          <w:szCs w:val="32"/>
          <w:lang w:val="en-US" w:eastAsia="zh-CN" w:bidi="ar"/>
        </w:rPr>
        <w:t>（结束）</w:t>
      </w:r>
    </w:p>
    <w:p w14:paraId="5D69B6E7">
      <w:pPr>
        <w:keepNext w:val="0"/>
        <w:keepLines w:val="0"/>
        <w:widowControl w:val="0"/>
        <w:suppressLineNumbers w:val="0"/>
        <w:spacing w:before="0" w:beforeAutospacing="0" w:after="0" w:afterAutospacing="0" w:line="600" w:lineRule="exact"/>
        <w:ind w:right="0"/>
        <w:jc w:val="both"/>
        <w:rPr>
          <w:rFonts w:hint="eastAsia" w:ascii="方正仿宋_GBK" w:hAnsi="方正仿宋_GBK" w:eastAsia="方正仿宋_GBK" w:cs="方正仿宋_GBK"/>
          <w:color w:val="000000" w:themeColor="text1"/>
          <w:lang w:val="en-US" w:eastAsia="zh-CN"/>
        </w:rPr>
      </w:pPr>
    </w:p>
    <w:sectPr>
      <w:footerReference r:id="rId5" w:type="default"/>
      <w:pgSz w:w="11906" w:h="16838"/>
      <w:pgMar w:top="1871" w:right="1474" w:bottom="1871" w:left="164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FangSong_GB2312">
    <w:altName w:val="仿宋_GB2312"/>
    <w:panose1 w:val="02010609030101010101"/>
    <w:charset w:val="86"/>
    <w:family w:val="modern"/>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embedRegular r:id="rId1" w:fontKey="{F2245819-D882-446A-A7D3-8255ADE4E501}"/>
  </w:font>
  <w:font w:name="Arial Unicode MS">
    <w:panose1 w:val="020B0604020202020204"/>
    <w:charset w:val="86"/>
    <w:family w:val="swiss"/>
    <w:pitch w:val="default"/>
    <w:sig w:usb0="FFFFFFFF" w:usb1="E9FFFFFF" w:usb2="0000003F" w:usb3="00000000" w:csb0="603F01FF" w:csb1="FFFF0000"/>
  </w:font>
  <w:font w:name="方正小标宋_GBK">
    <w:panose1 w:val="03000509000000000000"/>
    <w:charset w:val="86"/>
    <w:family w:val="auto"/>
    <w:pitch w:val="default"/>
    <w:sig w:usb0="00000001" w:usb1="080E0000" w:usb2="00000000" w:usb3="00000000" w:csb0="00040000" w:csb1="00000000"/>
    <w:embedRegular r:id="rId2" w:fontKey="{79F95DD1-7CD8-421D-8243-CF5CBD730F62}"/>
  </w:font>
  <w:font w:name="方正黑体_GBK">
    <w:panose1 w:val="03000509000000000000"/>
    <w:charset w:val="86"/>
    <w:family w:val="script"/>
    <w:pitch w:val="default"/>
    <w:sig w:usb0="00000001" w:usb1="080E0000" w:usb2="00000000" w:usb3="00000000" w:csb0="00040000" w:csb1="00000000"/>
    <w:embedRegular r:id="rId3" w:fontKey="{7A886648-93DD-4A50-9735-21F1EA13D970}"/>
  </w:font>
  <w:font w:name="仿宋">
    <w:panose1 w:val="02010609060101010101"/>
    <w:charset w:val="86"/>
    <w:family w:val="auto"/>
    <w:pitch w:val="default"/>
    <w:sig w:usb0="800002BF" w:usb1="38CF7CFA" w:usb2="00000016" w:usb3="00000000" w:csb0="00040001" w:csb1="00000000"/>
    <w:embedRegular r:id="rId4" w:fontKey="{C4147ACB-3EE6-41BC-95CF-3DCFA3D4FD98}"/>
  </w:font>
  <w:font w:name="方正楷体_GBK">
    <w:panose1 w:val="03000509000000000000"/>
    <w:charset w:val="86"/>
    <w:family w:val="script"/>
    <w:pitch w:val="default"/>
    <w:sig w:usb0="00000001" w:usb1="080E0000" w:usb2="00000000" w:usb3="00000000" w:csb0="00040000" w:csb1="00000000"/>
    <w:embedRegular r:id="rId5" w:fontKey="{C9B677B5-B45C-4E71-8E0C-52F3EA0DDBC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266F76">
    <w:pPr>
      <w:pStyle w:val="8"/>
      <w:tabs>
        <w:tab w:val="clear" w:pos="4153"/>
        <w:tab w:val="clear" w:pos="8306"/>
      </w:tabs>
      <w:wordWrap w:val="0"/>
      <w:jc w:val="right"/>
      <w:rPr>
        <w:rFonts w:hint="eastAsia" w:ascii="方正仿宋_GBK" w:eastAsia="方正仿宋_GBK"/>
        <w:sz w:val="28"/>
        <w:szCs w:val="28"/>
      </w:rPr>
    </w:pPr>
    <w:r>
      <w:rPr>
        <w:sz w:val="28"/>
      </w:rPr>
      <w:pict>
        <v:shape id="000015" o:spid="_x0000_s4099" o:spt="202" type="#_x0000_t202" style="position:absolute;left:0pt;margin-top:0pt;height:144pt;width:144pt;mso-position-horizontal:outside;mso-position-horizontal-relative:margin;mso-wrap-style:none;z-index:251660288;mso-width-relative:page;mso-height-relative:page;" filled="f" stroked="f" coordsize="21600,21600">
          <v:path/>
          <v:fill on="f" focussize="0,0"/>
          <v:stroke on="f" weight="0.5pt"/>
          <v:imagedata o:title=""/>
          <o:lock v:ext="edit"/>
          <v:textbox inset="0mm,0mm,0mm,0mm" style="mso-fit-shape-to-text:t;">
            <w:txbxContent>
              <w:p w14:paraId="2FF72A6B">
                <w:pPr>
                  <w:pStyle w:val="8"/>
                  <w:tabs>
                    <w:tab w:val="clear" w:pos="4153"/>
                    <w:tab w:val="clear" w:pos="8306"/>
                  </w:tabs>
                  <w:wordWrap w:val="0"/>
                  <w:jc w:val="right"/>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lang w:val="zh-CN"/>
                  </w:rPr>
                  <w:t>13</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p w14:paraId="3A8BB30E"/>
            </w:txbxContent>
          </v:textbox>
        </v:shape>
      </w:pict>
    </w:r>
  </w:p>
  <w:p w14:paraId="7B2603EF">
    <w:pPr>
      <w:pStyle w:val="8"/>
      <w:tabs>
        <w:tab w:val="clear" w:pos="4153"/>
        <w:tab w:val="clear" w:pos="8306"/>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97D515">
    <w:pPr>
      <w:pStyle w:val="8"/>
      <w:tabs>
        <w:tab w:val="clear" w:pos="4153"/>
        <w:tab w:val="clear" w:pos="8306"/>
      </w:tabs>
      <w:rPr>
        <w:rFonts w:hint="eastAsia" w:ascii="方正仿宋_GBK" w:eastAsia="方正仿宋_GBK"/>
        <w:sz w:val="28"/>
        <w:szCs w:val="28"/>
      </w:rPr>
    </w:pPr>
    <w:r>
      <w:rPr>
        <w:rFonts w:hint="eastAsia" w:ascii="方正仿宋_GBK" w:eastAsia="方正仿宋_GBK"/>
        <w:sz w:val="28"/>
        <w:szCs w:val="28"/>
      </w:rPr>
      <w:t xml:space="preserve">— </w:t>
    </w:r>
    <w:r>
      <w:rPr>
        <w:rFonts w:hint="eastAsia" w:ascii="方正仿宋_GBK" w:eastAsia="方正仿宋_GBK"/>
        <w:sz w:val="28"/>
        <w:szCs w:val="28"/>
      </w:rPr>
      <w:fldChar w:fldCharType="begin"/>
    </w:r>
    <w:r>
      <w:rPr>
        <w:rFonts w:hint="eastAsia" w:ascii="方正仿宋_GBK" w:eastAsia="方正仿宋_GBK"/>
        <w:sz w:val="28"/>
        <w:szCs w:val="28"/>
      </w:rPr>
      <w:instrText xml:space="preserve"> PAGE   \* MERGEFORMAT </w:instrText>
    </w:r>
    <w:r>
      <w:rPr>
        <w:rFonts w:hint="eastAsia" w:ascii="方正仿宋_GBK" w:eastAsia="方正仿宋_GBK"/>
        <w:sz w:val="28"/>
        <w:szCs w:val="28"/>
      </w:rPr>
      <w:fldChar w:fldCharType="separate"/>
    </w:r>
    <w:r>
      <w:rPr>
        <w:rFonts w:ascii="方正仿宋_GBK" w:eastAsia="方正仿宋_GBK"/>
        <w:sz w:val="28"/>
        <w:szCs w:val="28"/>
        <w:lang w:val="zh-CN"/>
      </w:rPr>
      <w:t>14</w:t>
    </w:r>
    <w:r>
      <w:rPr>
        <w:rFonts w:hint="eastAsia" w:ascii="方正仿宋_GBK" w:eastAsia="方正仿宋_GBK"/>
        <w:sz w:val="28"/>
        <w:szCs w:val="28"/>
      </w:rPr>
      <w:fldChar w:fldCharType="end"/>
    </w:r>
    <w:r>
      <w:rPr>
        <w:rFonts w:hint="eastAsia" w:ascii="方正仿宋_GBK" w:eastAsia="方正仿宋_GBK"/>
        <w:sz w:val="28"/>
        <w:szCs w:val="28"/>
      </w:rPr>
      <w:t xml:space="preserve"> —</w:t>
    </w:r>
  </w:p>
  <w:p w14:paraId="24036F1C">
    <w:pPr>
      <w:pStyle w:val="8"/>
      <w:tabs>
        <w:tab w:val="clear" w:pos="4153"/>
        <w:tab w:val="clear" w:pos="8306"/>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10B938">
    <w:pPr>
      <w:pStyle w:val="8"/>
      <w:tabs>
        <w:tab w:val="clear" w:pos="4153"/>
        <w:tab w:val="clear" w:pos="8306"/>
      </w:tabs>
      <w:wordWrap w:val="0"/>
      <w:jc w:val="right"/>
      <w:rPr>
        <w:rFonts w:hint="eastAsia" w:ascii="方正仿宋_GBK" w:eastAsia="方正仿宋_GBK"/>
        <w:sz w:val="28"/>
        <w:szCs w:val="28"/>
      </w:rPr>
    </w:pPr>
    <w:r>
      <w:rPr>
        <w:sz w:val="28"/>
      </w:rPr>
      <w:pict>
        <v:shape id="000017" o:spid="_x0000_s4098"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weight="0.5pt"/>
          <v:imagedata o:title=""/>
          <o:lock v:ext="edit"/>
          <v:textbox inset="0mm,0mm,0mm,0mm" style="mso-fit-shape-to-text:t;">
            <w:txbxContent>
              <w:p w14:paraId="075D552C">
                <w:pPr>
                  <w:pStyle w:val="8"/>
                  <w:tabs>
                    <w:tab w:val="clear" w:pos="4153"/>
                    <w:tab w:val="clear" w:pos="8306"/>
                  </w:tabs>
                  <w:wordWrap w:val="0"/>
                  <w:jc w:val="right"/>
                  <w:rPr>
                    <w:rFonts w:hint="eastAsia" w:ascii="宋体" w:hAnsi="宋体" w:eastAsia="宋体" w:cs="宋体"/>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lang w:val="zh-CN"/>
                  </w:rPr>
                  <w:t>13</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p w14:paraId="258209BD"/>
            </w:txbxContent>
          </v:textbox>
        </v:shape>
      </w:pict>
    </w:r>
  </w:p>
  <w:p w14:paraId="29DA9EAA">
    <w:pPr>
      <w:pStyle w:val="8"/>
      <w:tabs>
        <w:tab w:val="clear" w:pos="4153"/>
        <w:tab w:val="clear" w:pos="8306"/>
      </w:tabs>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9460B85"/>
    <w:multiLevelType w:val="singleLevel"/>
    <w:tmpl w:val="D9460B85"/>
    <w:lvl w:ilvl="0" w:tentative="0">
      <w:start w:val="1"/>
      <w:numFmt w:val="decimal"/>
      <w:lvlText w:val="%1."/>
      <w:lvlJc w:val="left"/>
      <w:pPr>
        <w:tabs>
          <w:tab w:val="left" w:pos="312"/>
        </w:tabs>
      </w:pPr>
    </w:lvl>
  </w:abstractNum>
  <w:abstractNum w:abstractNumId="1">
    <w:nsid w:val="5317754A"/>
    <w:multiLevelType w:val="multilevel"/>
    <w:tmpl w:val="5317754A"/>
    <w:lvl w:ilvl="0" w:tentative="0">
      <w:start w:val="2"/>
      <w:numFmt w:val="chineseCounting"/>
      <w:suff w:val="nothing"/>
      <w:lvlText w:val="（%1）"/>
      <w:lvlJc w:val="left"/>
      <w:pPr>
        <w:ind w:left="0" w:firstLine="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documentProtection w:enforcement="0"/>
  <w:defaultTabStop w:val="420"/>
  <w:evenAndOddHeaders w:val="1"/>
  <w:displayHorizontalDrawingGridEvery w:val="0"/>
  <w:displayVerticalDrawingGridEvery w:val="2"/>
  <w:characterSpacingControl w:val="compressPunctuation"/>
  <w:hdrShapeDefaults>
    <o:shapelayout v:ext="edit">
      <o:idmap v:ext="edit" data="3,4"/>
    </o:shapelayout>
  </w:hdrShapeDefaults>
  <w:compat>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00000"/>
    <w:rsid w:val="013528B8"/>
    <w:rsid w:val="025839FF"/>
    <w:rsid w:val="042A0CA0"/>
    <w:rsid w:val="06C75DF5"/>
    <w:rsid w:val="08D86F1C"/>
    <w:rsid w:val="09004AA0"/>
    <w:rsid w:val="0D3A01A5"/>
    <w:rsid w:val="0E76520D"/>
    <w:rsid w:val="15E05ADC"/>
    <w:rsid w:val="19031D93"/>
    <w:rsid w:val="192F2B88"/>
    <w:rsid w:val="1C6C7C4F"/>
    <w:rsid w:val="21793D12"/>
    <w:rsid w:val="21D02A2F"/>
    <w:rsid w:val="2879797C"/>
    <w:rsid w:val="2C0734F1"/>
    <w:rsid w:val="2CC20F8B"/>
    <w:rsid w:val="309F2902"/>
    <w:rsid w:val="30D37E45"/>
    <w:rsid w:val="32CC0FF0"/>
    <w:rsid w:val="38DC79C6"/>
    <w:rsid w:val="3D491BBB"/>
    <w:rsid w:val="3D6A38DF"/>
    <w:rsid w:val="41436921"/>
    <w:rsid w:val="471F573B"/>
    <w:rsid w:val="48BD520B"/>
    <w:rsid w:val="48BE0377"/>
    <w:rsid w:val="48CC5108"/>
    <w:rsid w:val="49F7474D"/>
    <w:rsid w:val="4A62250E"/>
    <w:rsid w:val="4DB52955"/>
    <w:rsid w:val="4FA669F9"/>
    <w:rsid w:val="55DF58B9"/>
    <w:rsid w:val="5C5B0B6B"/>
    <w:rsid w:val="5CF1327E"/>
    <w:rsid w:val="5D081F0B"/>
    <w:rsid w:val="6200468F"/>
    <w:rsid w:val="63097573"/>
    <w:rsid w:val="6B011338"/>
    <w:rsid w:val="6C8639E2"/>
    <w:rsid w:val="6CC30793"/>
    <w:rsid w:val="722241AD"/>
    <w:rsid w:val="73E01C2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iPriority="99"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2"/>
    <w:basedOn w:val="1"/>
    <w:next w:val="1"/>
    <w:unhideWhenUsed/>
    <w:qFormat/>
    <w:uiPriority w:val="0"/>
    <w:pPr>
      <w:keepNext/>
      <w:keepLines/>
      <w:widowControl w:val="0"/>
      <w:suppressLineNumbers w:val="0"/>
      <w:spacing w:before="260" w:beforeAutospacing="0" w:after="260" w:afterAutospacing="0" w:line="415" w:lineRule="auto"/>
      <w:ind w:left="0" w:right="0"/>
      <w:jc w:val="both"/>
      <w:outlineLvl w:val="1"/>
    </w:pPr>
    <w:rPr>
      <w:rFonts w:ascii="Cambria" w:hAnsi="Cambria" w:eastAsia="Cambria" w:cs="Cambria"/>
      <w:b/>
      <w:kern w:val="0"/>
      <w:sz w:val="32"/>
      <w:szCs w:val="32"/>
      <w:lang w:val="en-US" w:eastAsia="zh-CN" w:bidi="ar"/>
    </w:rPr>
  </w:style>
  <w:style w:type="paragraph" w:styleId="2">
    <w:name w:val="heading 3"/>
    <w:basedOn w:val="1"/>
    <w:next w:val="1"/>
    <w:qFormat/>
    <w:uiPriority w:val="0"/>
    <w:pPr>
      <w:autoSpaceDE w:val="0"/>
      <w:autoSpaceDN w:val="0"/>
      <w:spacing w:before="16"/>
      <w:jc w:val="left"/>
      <w:outlineLvl w:val="2"/>
    </w:pPr>
    <w:rPr>
      <w:rFonts w:ascii="FangSong_GB2312" w:hAnsi="Times New Roman" w:eastAsia="FangSong_GB2312"/>
      <w:b/>
      <w:sz w:val="24"/>
      <w:szCs w:val="28"/>
    </w:rPr>
  </w:style>
  <w:style w:type="paragraph" w:styleId="4">
    <w:name w:val="heading 4"/>
    <w:basedOn w:val="1"/>
    <w:next w:val="1"/>
    <w:qFormat/>
    <w:uiPriority w:val="99"/>
    <w:pPr>
      <w:spacing w:line="376" w:lineRule="auto"/>
      <w:outlineLvl w:val="3"/>
    </w:pPr>
    <w:rPr>
      <w:rFonts w:ascii="Arial" w:hAnsi="Arial" w:eastAsia="黑体" w:cs="Arial"/>
      <w:sz w:val="28"/>
      <w:szCs w:val="28"/>
    </w:rPr>
  </w:style>
  <w:style w:type="character" w:default="1" w:styleId="14">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5">
    <w:name w:val="Normal Indent"/>
    <w:basedOn w:val="1"/>
    <w:next w:val="1"/>
    <w:qFormat/>
    <w:uiPriority w:val="0"/>
    <w:pPr>
      <w:ind w:firstLine="420"/>
    </w:pPr>
  </w:style>
  <w:style w:type="paragraph" w:styleId="6">
    <w:name w:val="Body Text"/>
    <w:basedOn w:val="1"/>
    <w:next w:val="1"/>
    <w:qFormat/>
    <w:uiPriority w:val="0"/>
    <w:pPr>
      <w:spacing w:after="120"/>
    </w:pPr>
    <w:rPr>
      <w:rFonts w:ascii="Times New Roman" w:hAnsi="Times New Roman" w:eastAsia="宋体" w:cs="Times New Roman"/>
      <w:szCs w:val="24"/>
    </w:rPr>
  </w:style>
  <w:style w:type="paragraph" w:styleId="7">
    <w:name w:val="Balloon Text"/>
    <w:basedOn w:val="1"/>
    <w:qFormat/>
    <w:uiPriority w:val="0"/>
    <w:pPr>
      <w:keepNext w:val="0"/>
      <w:keepLines w:val="0"/>
      <w:widowControl w:val="0"/>
      <w:suppressLineNumbers w:val="0"/>
      <w:spacing w:before="0" w:beforeAutospacing="0" w:after="0" w:afterAutospacing="0"/>
      <w:ind w:left="0" w:right="0"/>
      <w:jc w:val="both"/>
    </w:pPr>
    <w:rPr>
      <w:rFonts w:ascii="Calibri" w:hAnsi="Calibri" w:eastAsia="宋体" w:cs="Times New Roman"/>
      <w:kern w:val="0"/>
      <w:sz w:val="18"/>
      <w:szCs w:val="18"/>
      <w:lang w:val="en-US" w:eastAsia="zh-CN" w:bidi="ar"/>
    </w:rPr>
  </w:style>
  <w:style w:type="paragraph" w:styleId="8">
    <w:name w:val="footer"/>
    <w:basedOn w:val="1"/>
    <w:qFormat/>
    <w:uiPriority w:val="99"/>
    <w:pPr>
      <w:tabs>
        <w:tab w:val="center" w:pos="4153"/>
        <w:tab w:val="right" w:pos="8306"/>
      </w:tabs>
      <w:spacing w:line="240" w:lineRule="atLeast"/>
      <w:jc w:val="left"/>
    </w:pPr>
    <w:rPr>
      <w:sz w:val="18"/>
      <w:szCs w:val="18"/>
    </w:rPr>
  </w:style>
  <w:style w:type="paragraph" w:styleId="9">
    <w:name w:val="header"/>
    <w:basedOn w:val="1"/>
    <w:qFormat/>
    <w:uiPriority w:val="0"/>
    <w:pPr>
      <w:pBdr>
        <w:top w:val="none" w:color="000000" w:sz="0" w:space="1"/>
        <w:left w:val="none" w:color="000000" w:sz="0" w:space="4"/>
        <w:bottom w:val="none" w:color="000000" w:sz="0" w:space="1"/>
        <w:right w:val="none" w:color="000000" w:sz="0" w:space="4"/>
      </w:pBdr>
      <w:tabs>
        <w:tab w:val="center" w:pos="4153"/>
        <w:tab w:val="right" w:pos="8306"/>
      </w:tabs>
      <w:spacing w:line="240" w:lineRule="auto"/>
      <w:jc w:val="both"/>
      <w:outlineLvl w:val="9"/>
    </w:pPr>
    <w:rPr>
      <w:sz w:val="18"/>
    </w:rPr>
  </w:style>
  <w:style w:type="paragraph" w:styleId="10">
    <w:name w:val="index 7"/>
    <w:basedOn w:val="1"/>
    <w:next w:val="1"/>
    <w:unhideWhenUsed/>
    <w:qFormat/>
    <w:uiPriority w:val="99"/>
    <w:pPr>
      <w:widowControl w:val="0"/>
      <w:ind w:left="1200" w:leftChars="1200"/>
      <w:jc w:val="both"/>
    </w:pPr>
    <w:rPr>
      <w:rFonts w:ascii="Calibri" w:hAnsi="Calibri" w:eastAsia="方正仿宋_GBK" w:cs="宋体"/>
      <w:kern w:val="2"/>
      <w:sz w:val="32"/>
      <w:szCs w:val="24"/>
      <w:lang w:val="en-US" w:eastAsia="zh-CN" w:bidi="ar-SA"/>
    </w:rPr>
  </w:style>
  <w:style w:type="paragraph" w:styleId="11">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2">
    <w:name w:val="Body Text First Indent"/>
    <w:basedOn w:val="6"/>
    <w:qFormat/>
    <w:uiPriority w:val="0"/>
    <w:pPr>
      <w:keepNext w:val="0"/>
      <w:keepLines w:val="0"/>
      <w:widowControl w:val="0"/>
      <w:suppressLineNumbers w:val="0"/>
      <w:spacing w:before="0" w:beforeAutospacing="0" w:after="0" w:afterAutospacing="0"/>
      <w:ind w:left="0" w:right="0" w:firstLine="420"/>
      <w:jc w:val="both"/>
    </w:pPr>
    <w:rPr>
      <w:rFonts w:ascii="Calibri" w:hAnsi="Calibri" w:eastAsia="方正仿宋_GBK" w:cs="Times New Roman"/>
      <w:kern w:val="2"/>
      <w:sz w:val="32"/>
      <w:szCs w:val="22"/>
      <w:lang w:val="en-US" w:eastAsia="zh-CN" w:bidi="ar"/>
    </w:rPr>
  </w:style>
  <w:style w:type="paragraph" w:customStyle="1" w:styleId="15">
    <w:name w:val="Normal Indent1"/>
    <w:basedOn w:val="1"/>
    <w:qFormat/>
    <w:uiPriority w:val="0"/>
    <w:pPr>
      <w:ind w:firstLine="420" w:firstLineChars="200"/>
    </w:pPr>
    <w:rPr>
      <w:rFonts w:ascii="Times New Roman" w:hAnsi="Times New Roman" w:eastAsia="宋体" w:cs="Times New Roman"/>
      <w:szCs w:val="20"/>
    </w:rPr>
  </w:style>
  <w:style w:type="paragraph" w:customStyle="1" w:styleId="16">
    <w:name w:val="msolistparagraph"/>
    <w:basedOn w:val="1"/>
    <w:qFormat/>
    <w:uiPriority w:val="0"/>
    <w:pPr>
      <w:keepNext w:val="0"/>
      <w:keepLines w:val="0"/>
      <w:widowControl w:val="0"/>
      <w:suppressLineNumbers w:val="0"/>
      <w:spacing w:before="0" w:beforeAutospacing="0" w:after="0" w:afterAutospacing="0"/>
      <w:ind w:left="0" w:right="0" w:firstLine="420" w:firstLineChars="200"/>
      <w:jc w:val="both"/>
    </w:pPr>
    <w:rPr>
      <w:rFonts w:ascii="Calibri" w:hAnsi="Calibri" w:eastAsia="宋体" w:cs="Times New Roman"/>
      <w:kern w:val="2"/>
      <w:sz w:val="21"/>
      <w:szCs w:val="22"/>
      <w:lang w:val="en-US" w:eastAsia="zh-CN" w:bidi="ar"/>
    </w:rPr>
  </w:style>
  <w:style w:type="character" w:customStyle="1" w:styleId="17">
    <w:name w:val="content"/>
    <w:basedOn w:val="14"/>
    <w:qFormat/>
    <w:uiPriority w:val="0"/>
  </w:style>
  <w:style w:type="paragraph" w:customStyle="1" w:styleId="18">
    <w:name w:val="默认"/>
    <w:qFormat/>
    <w:uiPriority w:val="0"/>
    <w:rPr>
      <w:rFonts w:ascii="Arial Unicode MS" w:hAnsi="Arial Unicode MS" w:eastAsia="Times New Roman" w:cs="Arial Unicode MS"/>
      <w:color w:val="000000"/>
      <w:sz w:val="22"/>
      <w:szCs w:val="22"/>
      <w:lang w:val="ja-JP" w:eastAsia="ja-JP"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4099"/>
    <customShpInfo spid="_x0000_s409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19</Pages>
  <Words>6079</Words>
  <Characters>6305</Characters>
  <TotalTime>0</TotalTime>
  <ScaleCrop>false</ScaleCrop>
  <LinksUpToDate>false</LinksUpToDate>
  <CharactersWithSpaces>6550</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2026-09-17T12:49:00Z</dcterms:created>
  <dc:creator>Lenovo</dc:creator>
  <cp:lastModifiedBy>Just Fly</cp:lastModifiedBy>
  <cp:lastPrinted>2026-09-17T08:21:00Z</cp:lastPrinted>
  <dcterms:modified xsi:type="dcterms:W3CDTF">2026-09-20T08:21:53Z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eyJoZGlkIjoiZDJkMTIwODFlNDU5MjE2NGE2MmJkNTA2ZWE2OGJkNWIiLCJ1c2VySWQiOiIxMTY4NjczNDU3In0=</vt:lpwstr>
  </property>
  <property fmtid="{D5CDD505-2E9C-101B-9397-08002B2CF9AE}" pid="3" name="KSOProductBuildVer">
    <vt:lpwstr>2052-12.1.0.28505</vt:lpwstr>
  </property>
  <property fmtid="{D5CDD505-2E9C-101B-9397-08002B2CF9AE}" pid="4" name="ICV">
    <vt:lpwstr>61F6E7132BD94EF4ABF01E8DDB77F489_12</vt:lpwstr>
  </property>
</Properties>
</file>