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81262">
      <w:pPr>
        <w:spacing w:line="340" w:lineRule="exact"/>
        <w:rPr>
          <w:rFonts w:ascii="Times New Roman" w:hAnsi="Times New Roman" w:eastAsia="方正小标宋_GBK"/>
          <w:sz w:val="44"/>
          <w:szCs w:val="44"/>
        </w:rPr>
      </w:pPr>
      <w:bookmarkStart w:id="0" w:name="_GoBack"/>
      <w:bookmarkEnd w:id="0"/>
    </w:p>
    <w:p w14:paraId="42A19B12">
      <w:pPr>
        <w:spacing w:line="560" w:lineRule="exact"/>
        <w:rPr>
          <w:rFonts w:hint="eastAsia" w:ascii="方正黑体_GBK" w:hAnsi="方正黑体_GBK" w:eastAsia="方正黑体_GBK" w:cs="方正黑体_GBK"/>
          <w:szCs w:val="32"/>
        </w:rPr>
      </w:pPr>
    </w:p>
    <w:p w14:paraId="4E481E2A">
      <w:pPr>
        <w:pStyle w:val="16"/>
        <w:rPr>
          <w:rFonts w:hint="eastAsia"/>
          <w:color w:val="000000"/>
          <w:lang w:val="en-US" w:eastAsia="zh-CN"/>
        </w:rPr>
      </w:pPr>
    </w:p>
    <w:p w14:paraId="729306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44"/>
          <w:szCs w:val="44"/>
          <w:lang w:val="en-US"/>
        </w:rPr>
      </w:pPr>
      <w:r>
        <w:rPr>
          <w:rFonts w:hint="eastAsia" w:ascii="方正小标宋_GBK" w:hAnsi="方正小标宋_GBK" w:eastAsia="方正小标宋_GBK" w:cs="方正小标宋_GBK"/>
          <w:color w:val="000000"/>
          <w:kern w:val="2"/>
          <w:sz w:val="44"/>
          <w:szCs w:val="44"/>
          <w:lang w:val="en-US" w:eastAsia="zh-CN" w:bidi="ar"/>
        </w:rPr>
        <w:t>巴南区限额以下工程建设项目比选文件</w:t>
      </w:r>
    </w:p>
    <w:p w14:paraId="33E32112">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outlineLvl w:val="9"/>
        <w:rPr>
          <w:rFonts w:hint="eastAsia" w:ascii="方正仿宋_GBK" w:hAnsi="方正仿宋_GBK" w:eastAsia="方正仿宋_GBK" w:cs="方正仿宋_GBK"/>
          <w:color w:val="000000"/>
          <w:lang w:val="en-US"/>
        </w:rPr>
      </w:pPr>
    </w:p>
    <w:p w14:paraId="2D4AB82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b/>
          <w:bCs w:val="0"/>
          <w:color w:val="000000"/>
          <w:sz w:val="28"/>
          <w:szCs w:val="28"/>
          <w:lang w:val="en-US"/>
        </w:rPr>
      </w:pPr>
    </w:p>
    <w:p w14:paraId="6E7EE00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322CE3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2AA59A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520" w:right="0" w:rightChars="0" w:hanging="2520" w:hangingChars="700"/>
        <w:jc w:val="both"/>
        <w:textAlignment w:val="auto"/>
        <w:outlineLvl w:val="9"/>
        <w:rPr>
          <w:rFonts w:hint="default" w:ascii="方正仿宋_GBK" w:hAnsi="方正仿宋_GBK" w:eastAsia="方正仿宋_GBK" w:cs="方正仿宋_GBK"/>
          <w:color w:val="000000"/>
          <w:kern w:val="2"/>
          <w:sz w:val="36"/>
          <w:szCs w:val="36"/>
          <w:lang w:val="en-US" w:eastAsia="zh-CN" w:bidi="ar"/>
        </w:rPr>
      </w:pPr>
      <w:r>
        <w:rPr>
          <w:rFonts w:hint="eastAsia" w:ascii="方正仿宋_GBK" w:hAnsi="方正仿宋_GBK" w:eastAsia="方正仿宋_GBK" w:cs="方正仿宋_GBK"/>
          <w:color w:val="000000"/>
          <w:kern w:val="2"/>
          <w:sz w:val="36"/>
          <w:szCs w:val="36"/>
          <w:lang w:val="en-US" w:eastAsia="zh-CN" w:bidi="ar"/>
        </w:rPr>
        <w:t>项 目 名 称：巴南区城区易涝点整治工程（一期）、重庆市巴南区巴滨路上游排水防涝管网整治项目结算内审</w:t>
      </w:r>
    </w:p>
    <w:p w14:paraId="6FFB43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2520" w:right="0" w:rightChars="0" w:hanging="2520" w:hangingChars="700"/>
        <w:jc w:val="both"/>
        <w:textAlignment w:val="auto"/>
        <w:outlineLvl w:val="9"/>
        <w:rPr>
          <w:rFonts w:hint="eastAsia" w:ascii="方正仿宋_GBK" w:hAnsi="方正仿宋_GBK" w:eastAsia="方正仿宋_GBK" w:cs="方正仿宋_GBK"/>
          <w:color w:val="000000"/>
          <w:sz w:val="36"/>
          <w:szCs w:val="36"/>
          <w:lang w:val="en-US" w:eastAsia="zh-CN"/>
        </w:rPr>
      </w:pPr>
      <w:r>
        <w:rPr>
          <w:rFonts w:hint="eastAsia" w:ascii="方正仿宋_GBK" w:hAnsi="方正仿宋_GBK" w:eastAsia="方正仿宋_GBK" w:cs="方正仿宋_GBK"/>
          <w:color w:val="000000"/>
          <w:sz w:val="36"/>
          <w:szCs w:val="36"/>
          <w:lang w:eastAsia="zh-CN"/>
        </w:rPr>
        <w:t>采</w:t>
      </w:r>
      <w:r>
        <w:rPr>
          <w:rFonts w:hint="eastAsia" w:ascii="方正仿宋_GBK" w:hAnsi="方正仿宋_GBK" w:eastAsia="方正仿宋_GBK" w:cs="方正仿宋_GBK"/>
          <w:color w:val="000000"/>
          <w:sz w:val="36"/>
          <w:szCs w:val="36"/>
          <w:lang w:val="en-US"/>
        </w:rPr>
        <w:t xml:space="preserve">   </w:t>
      </w:r>
      <w:r>
        <w:rPr>
          <w:rFonts w:hint="eastAsia" w:ascii="方正仿宋_GBK" w:hAnsi="方正仿宋_GBK" w:eastAsia="方正仿宋_GBK" w:cs="方正仿宋_GBK"/>
          <w:color w:val="000000"/>
          <w:sz w:val="36"/>
          <w:szCs w:val="36"/>
          <w:lang w:eastAsia="zh-CN"/>
        </w:rPr>
        <w:t>购</w:t>
      </w:r>
      <w:r>
        <w:rPr>
          <w:rFonts w:hint="eastAsia" w:ascii="方正仿宋_GBK" w:hAnsi="方正仿宋_GBK" w:eastAsia="方正仿宋_GBK" w:cs="方正仿宋_GBK"/>
          <w:color w:val="000000"/>
          <w:sz w:val="36"/>
          <w:szCs w:val="36"/>
          <w:lang w:val="en-US"/>
        </w:rPr>
        <w:t xml:space="preserve">  </w:t>
      </w:r>
      <w:r>
        <w:rPr>
          <w:rFonts w:hint="eastAsia" w:ascii="方正仿宋_GBK" w:hAnsi="方正仿宋_GBK" w:eastAsia="方正仿宋_GBK" w:cs="方正仿宋_GBK"/>
          <w:color w:val="000000"/>
          <w:sz w:val="36"/>
          <w:szCs w:val="36"/>
          <w:lang w:eastAsia="zh-CN"/>
        </w:rPr>
        <w:t>人：</w:t>
      </w:r>
      <w:r>
        <w:rPr>
          <w:rFonts w:hint="eastAsia" w:ascii="方正仿宋_GBK" w:hAnsi="方正仿宋_GBK" w:eastAsia="方正仿宋_GBK" w:cs="方正仿宋_GBK"/>
          <w:color w:val="000000"/>
          <w:sz w:val="36"/>
          <w:szCs w:val="36"/>
          <w:lang w:val="en-US" w:eastAsia="zh-CN"/>
        </w:rPr>
        <w:t>重庆巴洲大健康产业发展集团有限公司（代建业主）</w:t>
      </w:r>
    </w:p>
    <w:p w14:paraId="7C3710DE">
      <w:pPr>
        <w:pStyle w:val="6"/>
        <w:rPr>
          <w:rFonts w:hint="default"/>
          <w:spacing w:val="-20"/>
          <w:lang w:val="en-US" w:eastAsia="zh-CN"/>
        </w:rPr>
      </w:pPr>
      <w:r>
        <w:rPr>
          <w:rFonts w:hint="eastAsia" w:ascii="方正仿宋_GBK" w:hAnsi="方正仿宋_GBK" w:eastAsia="方正仿宋_GBK" w:cs="方正仿宋_GBK"/>
          <w:color w:val="000000"/>
          <w:sz w:val="36"/>
          <w:szCs w:val="36"/>
          <w:lang w:val="en-US" w:eastAsia="zh-CN"/>
        </w:rPr>
        <w:t xml:space="preserve">          </w:t>
      </w:r>
    </w:p>
    <w:p w14:paraId="430D0A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方正仿宋_GBK" w:hAnsi="方正仿宋_GBK" w:eastAsia="方正仿宋_GBK" w:cs="方正仿宋_GBK"/>
          <w:color w:val="000000"/>
          <w:sz w:val="28"/>
          <w:szCs w:val="28"/>
          <w:lang w:val="en-US"/>
        </w:rPr>
      </w:pPr>
    </w:p>
    <w:p w14:paraId="66A8BE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22A3544D">
      <w:pPr>
        <w:pStyle w:val="16"/>
        <w:rPr>
          <w:rFonts w:hint="eastAsia" w:ascii="方正仿宋_GBK" w:hAnsi="方正仿宋_GBK" w:eastAsia="方正仿宋_GBK" w:cs="方正仿宋_GBK"/>
          <w:color w:val="000000"/>
          <w:sz w:val="28"/>
          <w:szCs w:val="28"/>
          <w:lang w:val="en-US"/>
        </w:rPr>
      </w:pPr>
    </w:p>
    <w:p w14:paraId="4375D88C">
      <w:pPr>
        <w:pStyle w:val="16"/>
        <w:rPr>
          <w:rFonts w:hint="eastAsia" w:ascii="方正仿宋_GBK" w:hAnsi="方正仿宋_GBK" w:eastAsia="方正仿宋_GBK" w:cs="方正仿宋_GBK"/>
          <w:color w:val="000000"/>
          <w:sz w:val="28"/>
          <w:szCs w:val="28"/>
          <w:lang w:val="en-US"/>
        </w:rPr>
      </w:pPr>
    </w:p>
    <w:p w14:paraId="4F49698F">
      <w:pPr>
        <w:pStyle w:val="16"/>
        <w:rPr>
          <w:rFonts w:hint="eastAsia" w:ascii="方正仿宋_GBK" w:hAnsi="方正仿宋_GBK" w:eastAsia="方正仿宋_GBK" w:cs="方正仿宋_GBK"/>
          <w:color w:val="000000"/>
          <w:sz w:val="28"/>
          <w:szCs w:val="28"/>
          <w:lang w:val="en-US"/>
        </w:rPr>
      </w:pPr>
    </w:p>
    <w:p w14:paraId="48E5D1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4D7515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28"/>
          <w:szCs w:val="28"/>
          <w:lang w:val="en-US"/>
        </w:rPr>
      </w:pPr>
    </w:p>
    <w:p w14:paraId="78C8E1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center"/>
        <w:textAlignment w:val="auto"/>
        <w:outlineLvl w:val="9"/>
        <w:rPr>
          <w:rFonts w:hint="eastAsia" w:ascii="方正仿宋_GBK" w:hAnsi="方正仿宋_GBK" w:eastAsia="方正仿宋_GBK" w:cs="方正仿宋_GBK"/>
          <w:color w:val="000000"/>
          <w:sz w:val="36"/>
          <w:szCs w:val="36"/>
          <w:lang w:val="en-US"/>
        </w:rPr>
      </w:pPr>
      <w:r>
        <w:rPr>
          <w:rFonts w:hint="eastAsia" w:ascii="方正仿宋_GBK" w:hAnsi="方正仿宋_GBK" w:eastAsia="方正仿宋_GBK" w:cs="方正仿宋_GBK"/>
          <w:color w:val="000000"/>
          <w:kern w:val="2"/>
          <w:sz w:val="36"/>
          <w:szCs w:val="36"/>
          <w:lang w:val="en-US" w:eastAsia="zh-CN" w:bidi="ar"/>
        </w:rPr>
        <w:t>2026年3月</w:t>
      </w:r>
    </w:p>
    <w:p w14:paraId="54181272">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方正仿宋_GBK" w:hAnsi="方正仿宋_GBK" w:eastAsia="方正仿宋_GBK" w:cs="方正仿宋_GBK"/>
          <w:color w:val="000000"/>
          <w:kern w:val="2"/>
          <w:sz w:val="36"/>
          <w:szCs w:val="36"/>
          <w:lang w:val="en-US" w:eastAsia="zh-CN" w:bidi="ar"/>
        </w:rPr>
        <w:sectPr>
          <w:footerReference r:id="rId3" w:type="default"/>
          <w:footerReference r:id="rId4" w:type="even"/>
          <w:pgSz w:w="11906" w:h="16838"/>
          <w:pgMar w:top="2098" w:right="1531" w:bottom="1984" w:left="1531" w:header="851" w:footer="1361" w:gutter="0"/>
          <w:paperSrc/>
          <w:pgNumType w:fmt="decimal"/>
          <w:cols w:space="720" w:num="1"/>
          <w:rtlGutter w:val="0"/>
          <w:docGrid w:type="lines" w:linePitch="312" w:charSpace="0"/>
        </w:sectPr>
      </w:pPr>
    </w:p>
    <w:p w14:paraId="15F50932">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现对</w:t>
      </w:r>
      <w:r>
        <w:rPr>
          <w:rFonts w:hint="eastAsia" w:ascii="方正仿宋_GBK" w:hAnsi="方正仿宋_GBK" w:eastAsia="方正仿宋_GBK" w:cs="方正仿宋_GBK"/>
          <w:color w:val="000000"/>
          <w:kern w:val="2"/>
          <w:sz w:val="32"/>
          <w:szCs w:val="32"/>
          <w:u w:val="single"/>
          <w:lang w:val="en-US" w:eastAsia="zh-CN" w:bidi="ar"/>
        </w:rPr>
        <w:t>巴南区城区易涝点整治工程（一期）、重庆市巴南区巴滨路上游排水防涝管网整治项目结算内审</w:t>
      </w:r>
      <w:r>
        <w:rPr>
          <w:rFonts w:hint="eastAsia" w:ascii="方正仿宋_GBK" w:hAnsi="方正仿宋_GBK" w:eastAsia="方正仿宋_GBK" w:cs="方正仿宋_GBK"/>
          <w:color w:val="000000"/>
          <w:kern w:val="2"/>
          <w:sz w:val="32"/>
          <w:szCs w:val="32"/>
          <w:u w:val="none"/>
          <w:lang w:val="en-US" w:eastAsia="zh-CN" w:bidi="ar"/>
        </w:rPr>
        <w:t>工作</w:t>
      </w:r>
      <w:r>
        <w:rPr>
          <w:rFonts w:hint="eastAsia" w:ascii="方正仿宋_GBK" w:hAnsi="方正仿宋_GBK" w:eastAsia="方正仿宋_GBK" w:cs="方正仿宋_GBK"/>
          <w:color w:val="000000"/>
          <w:kern w:val="2"/>
          <w:sz w:val="32"/>
          <w:szCs w:val="32"/>
          <w:lang w:val="en-US" w:eastAsia="zh-CN" w:bidi="ar"/>
        </w:rPr>
        <w:t>进行比选。欢迎符合条件的比选申请人前来参加。</w:t>
      </w:r>
    </w:p>
    <w:p w14:paraId="5CAC5A37">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eastAsia="zh-CN" w:bidi="ar"/>
        </w:rPr>
        <w:t>一、比选内容</w:t>
      </w:r>
    </w:p>
    <w:tbl>
      <w:tblPr>
        <w:tblStyle w:val="13"/>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1685"/>
        <w:gridCol w:w="1600"/>
        <w:gridCol w:w="1380"/>
        <w:gridCol w:w="1868"/>
      </w:tblGrid>
      <w:tr w14:paraId="4A4E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50" w:type="dxa"/>
            <w:tcBorders>
              <w:top w:val="single" w:color="auto" w:sz="4" w:space="0"/>
              <w:left w:val="single" w:color="auto" w:sz="4" w:space="0"/>
              <w:bottom w:val="single" w:color="auto" w:sz="4" w:space="0"/>
              <w:right w:val="single" w:color="auto" w:sz="4" w:space="0"/>
            </w:tcBorders>
            <w:noWrap w:val="0"/>
            <w:vAlign w:val="center"/>
          </w:tcPr>
          <w:p w14:paraId="35B45FA3">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rPr>
            </w:pPr>
            <w:r>
              <w:rPr>
                <w:rFonts w:hint="eastAsia" w:ascii="仿宋" w:hAnsi="仿宋" w:eastAsia="仿宋" w:cs="仿宋"/>
                <w:b w:val="0"/>
                <w:bCs/>
                <w:color w:val="000000"/>
                <w:kern w:val="0"/>
                <w:sz w:val="32"/>
                <w:szCs w:val="32"/>
                <w:lang w:val="en-US" w:eastAsia="zh-CN" w:bidi="ar"/>
              </w:rPr>
              <w:t>项目内容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2C27E34D">
            <w:pPr>
              <w:keepNext w:val="0"/>
              <w:keepLines w:val="0"/>
              <w:pageBreakBefore w:val="0"/>
              <w:widowControl/>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rPr>
            </w:pPr>
            <w:r>
              <w:rPr>
                <w:rFonts w:hint="eastAsia" w:ascii="仿宋" w:hAnsi="仿宋" w:eastAsia="仿宋" w:cs="仿宋"/>
                <w:b w:val="0"/>
                <w:bCs/>
                <w:color w:val="000000"/>
                <w:kern w:val="0"/>
                <w:sz w:val="32"/>
                <w:szCs w:val="32"/>
                <w:lang w:val="en-US" w:eastAsia="zh-CN" w:bidi="ar"/>
              </w:rPr>
              <w:t>最高限价</w:t>
            </w:r>
          </w:p>
          <w:p w14:paraId="64E9C847">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rPr>
            </w:pPr>
            <w:r>
              <w:rPr>
                <w:rFonts w:hint="eastAsia" w:ascii="仿宋" w:hAnsi="仿宋" w:eastAsia="仿宋" w:cs="仿宋"/>
                <w:b w:val="0"/>
                <w:bCs/>
                <w:color w:val="000000"/>
                <w:kern w:val="0"/>
                <w:sz w:val="32"/>
                <w:szCs w:val="32"/>
                <w:lang w:val="en-US" w:eastAsia="zh-CN" w:bidi="ar"/>
              </w:rPr>
              <w:t>（元）</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74645D4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eastAsia="zh-CN" w:bidi="ar"/>
              </w:rPr>
            </w:pPr>
            <w:r>
              <w:rPr>
                <w:rFonts w:hint="eastAsia" w:ascii="仿宋" w:hAnsi="仿宋" w:eastAsia="仿宋" w:cs="仿宋"/>
                <w:b w:val="0"/>
                <w:bCs/>
                <w:color w:val="000000"/>
                <w:kern w:val="0"/>
                <w:sz w:val="32"/>
                <w:szCs w:val="32"/>
                <w:lang w:val="en-US" w:eastAsia="zh-CN" w:bidi="ar"/>
              </w:rPr>
              <w:t>最高限价</w:t>
            </w:r>
          </w:p>
          <w:p w14:paraId="6652DEE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eastAsia="zh-CN" w:bidi="ar"/>
              </w:rPr>
            </w:pPr>
            <w:r>
              <w:rPr>
                <w:rFonts w:hint="eastAsia" w:ascii="仿宋" w:hAnsi="仿宋" w:eastAsia="仿宋" w:cs="仿宋"/>
                <w:b w:val="0"/>
                <w:bCs/>
                <w:color w:val="000000"/>
                <w:kern w:val="0"/>
                <w:sz w:val="32"/>
                <w:szCs w:val="32"/>
                <w:lang w:val="en-US" w:eastAsia="zh-CN" w:bidi="ar"/>
              </w:rPr>
              <w:t>（下浮率）</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6E597D2">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rPr>
            </w:pPr>
            <w:r>
              <w:rPr>
                <w:rFonts w:hint="eastAsia" w:ascii="仿宋" w:hAnsi="仿宋" w:eastAsia="仿宋" w:cs="仿宋"/>
                <w:b w:val="0"/>
                <w:bCs/>
                <w:color w:val="000000"/>
                <w:kern w:val="0"/>
                <w:sz w:val="32"/>
                <w:szCs w:val="32"/>
                <w:lang w:val="en-US" w:eastAsia="zh-CN" w:bidi="ar"/>
              </w:rPr>
              <w:t>资金来源</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474EA52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jc w:val="center"/>
              <w:textAlignment w:val="auto"/>
              <w:rPr>
                <w:rFonts w:hint="eastAsia" w:ascii="仿宋" w:hAnsi="仿宋" w:eastAsia="仿宋" w:cs="仿宋"/>
                <w:b w:val="0"/>
                <w:bCs/>
                <w:color w:val="000000"/>
                <w:kern w:val="0"/>
                <w:sz w:val="32"/>
                <w:szCs w:val="32"/>
                <w:lang w:val="en-US"/>
              </w:rPr>
            </w:pPr>
            <w:r>
              <w:rPr>
                <w:rFonts w:hint="eastAsia" w:ascii="仿宋" w:hAnsi="仿宋" w:eastAsia="仿宋" w:cs="仿宋"/>
                <w:b w:val="0"/>
                <w:bCs/>
                <w:color w:val="000000"/>
                <w:kern w:val="0"/>
                <w:sz w:val="32"/>
                <w:szCs w:val="32"/>
                <w:lang w:val="en-US" w:eastAsia="zh-CN" w:bidi="ar"/>
              </w:rPr>
              <w:t>备注</w:t>
            </w:r>
          </w:p>
        </w:tc>
      </w:tr>
      <w:tr w14:paraId="5A46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650" w:type="dxa"/>
            <w:tcBorders>
              <w:top w:val="single" w:color="auto" w:sz="4" w:space="0"/>
              <w:left w:val="single" w:color="auto" w:sz="4" w:space="0"/>
              <w:bottom w:val="single" w:color="auto" w:sz="4" w:space="0"/>
              <w:right w:val="single" w:color="auto" w:sz="4" w:space="0"/>
            </w:tcBorders>
            <w:noWrap w:val="0"/>
            <w:vAlign w:val="center"/>
          </w:tcPr>
          <w:p w14:paraId="1D00D5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仿宋" w:hAnsi="仿宋" w:eastAsia="仿宋" w:cs="仿宋"/>
                <w:b w:val="0"/>
                <w:bCs/>
                <w:color w:val="000000"/>
                <w:kern w:val="0"/>
                <w:sz w:val="32"/>
                <w:szCs w:val="32"/>
                <w:lang w:val="en-US"/>
              </w:rPr>
            </w:pPr>
            <w:r>
              <w:rPr>
                <w:rFonts w:hint="eastAsia" w:ascii="仿宋" w:hAnsi="仿宋" w:eastAsia="仿宋" w:cs="仿宋"/>
                <w:color w:val="000000"/>
                <w:kern w:val="2"/>
                <w:sz w:val="32"/>
                <w:szCs w:val="32"/>
                <w:lang w:val="en-US" w:eastAsia="zh-CN" w:bidi="ar"/>
              </w:rPr>
              <w:t>巴南区城区易涝点整治工程（一期）、重庆市巴南区巴滨路上游排水防涝管网整治项目结算内审</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6A9F4A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 xml:space="preserve">187207.08 </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B14AA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40%</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FEC57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超长期国债</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2A03FE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报价时报下浮比例。</w:t>
            </w:r>
          </w:p>
        </w:tc>
      </w:tr>
    </w:tbl>
    <w:p w14:paraId="0FF2EC09">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val="en-US" w:eastAsia="zh-CN" w:bidi="ar"/>
        </w:rPr>
        <w:t>二、比选申请人资格要求</w:t>
      </w:r>
    </w:p>
    <w:p w14:paraId="5CCBD405">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（一）基本资格条件</w:t>
      </w:r>
    </w:p>
    <w:p w14:paraId="44DA820E">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1.具有独立承担民事责任的能力；</w:t>
      </w:r>
    </w:p>
    <w:p w14:paraId="707245B1">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2.具有良好的商业信誉和健全的财务会计制度；</w:t>
      </w:r>
    </w:p>
    <w:p w14:paraId="6329CC9D">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3.具有履行合同所必需的设备和专业技术能力；</w:t>
      </w:r>
    </w:p>
    <w:p w14:paraId="1E51C47F">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4.有依法缴纳税收和社会保障资金的良好记录；</w:t>
      </w:r>
    </w:p>
    <w:p w14:paraId="3FA19F0A">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5.成立三年以上的，在经营活动中没有重大违法记录；</w:t>
      </w:r>
    </w:p>
    <w:p w14:paraId="39DA28BC">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6.法律、行政法规规定的其他条件。</w:t>
      </w:r>
    </w:p>
    <w:p w14:paraId="052E1FAB">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注：1-6条由比选申请人自行承诺，详见响应文件格式（四）。</w:t>
      </w:r>
    </w:p>
    <w:p w14:paraId="06932F0C">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（二）资格条件</w:t>
      </w:r>
    </w:p>
    <w:p w14:paraId="551B6754">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1、比选申请人须具备工程造价咨询业务的经营范围。</w:t>
      </w:r>
    </w:p>
    <w:p w14:paraId="0322ACBF">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注：提供有效的资质证书副本复印件或扫描件并加盖比选申请人公章。</w:t>
      </w:r>
    </w:p>
    <w:p w14:paraId="3B9D3FF6">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2、拟派项目人员要求</w:t>
      </w:r>
    </w:p>
    <w:p w14:paraId="17C1BD52">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(1).项目负责人（1名）</w:t>
      </w:r>
    </w:p>
    <w:p w14:paraId="45775905">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须为比选申请人本单位职工，具有土建或安装专业一级造价工程师资格证书，并注册在本单位。</w:t>
      </w:r>
    </w:p>
    <w:p w14:paraId="57D36DE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（提供注册证、身份证、比选申请人与拟派人员截止投标时间6个月内任一个月拟派人员在比选申请人的社保证明资料的复印件。）</w:t>
      </w:r>
    </w:p>
    <w:p w14:paraId="5C9D1765">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(2).技术负责人（1名）：</w:t>
      </w:r>
    </w:p>
    <w:p w14:paraId="7A46155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须为比选申请人本单位职工，具有土建或安装专业一级造价工程师资格证书，并注册在本单位。</w:t>
      </w:r>
    </w:p>
    <w:p w14:paraId="07151367">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（提供注册证、身份证、比选申请人与拟派人员截止投标时间6个月内任意一个月拟派人员在比选申请人的社保证明资料的复印件。）</w:t>
      </w:r>
    </w:p>
    <w:p w14:paraId="6DD3FD7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(3).其他拟派人员（2名）</w:t>
      </w:r>
    </w:p>
    <w:p w14:paraId="6B6E144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①土建专业负责人1名， 须为比选申请人本单位职工，具有土建专业二级及以上造价工程师资格证书，并注册在本单位。</w:t>
      </w:r>
    </w:p>
    <w:p w14:paraId="1C21C771">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②安装专业负责人1名， 须为比选申请人本单位职工，具有安装专业二级及以上造价工程师资格证书，并注册在本单位。</w:t>
      </w:r>
    </w:p>
    <w:p w14:paraId="255FCEE5">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（提供注册证、身份证、比选申请人与拟派人员截止投标时间6个月内任意一个月拟派人员在比选申请人的社保证明资料的复印件。）</w:t>
      </w:r>
    </w:p>
    <w:p w14:paraId="5F661780">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val="en-US" w:eastAsia="zh-CN" w:bidi="ar"/>
        </w:rPr>
        <w:t>三、服务内容及要求</w:t>
      </w:r>
    </w:p>
    <w:p w14:paraId="19C4A3CC">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（一）项目概况</w:t>
      </w:r>
    </w:p>
    <w:p w14:paraId="090B3A3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1.项目名称：巴南区城区易涝点整治工程（一期）、重庆市巴南区巴滨路上游排水防涝管网整治项目结算内审</w:t>
      </w:r>
    </w:p>
    <w:p w14:paraId="6EEEA1C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2.建设地点：巴南区。</w:t>
      </w:r>
    </w:p>
    <w:p w14:paraId="422167DC">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3.建设规模及内容：</w:t>
      </w:r>
    </w:p>
    <w:p w14:paraId="0005DAE1">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巴南区城区易涝点整治工程（一期）。</w:t>
      </w:r>
      <w:r>
        <w:rPr>
          <w:rFonts w:hint="eastAsia" w:ascii="方正仿宋_GBK" w:hAnsi="方正仿宋_GBK" w:eastAsia="方正仿宋_GBK" w:cs="方正仿宋_GBK"/>
          <w:sz w:val="32"/>
          <w:szCs w:val="32"/>
          <w:lang w:val="en-US" w:eastAsia="zh-CN"/>
        </w:rPr>
        <w:t>（1）雨水管网建设与改造工程:针对巴南区城区易涝点的雨污水管网进行新建及改建，新改建雨水管网约 31.60公里，管径DN400~DN1600，新改建雨水检查井约1300个，增设雨水篦子、修复管网结构功能性缺陷约约3920处；（2）泵站更新改造工程:针对巴南区城区雨水泵站老旧损坏和排水能力不足等情况,更新改造雨水泵站约6座；（3）智慧排水(雨水)建设工程:增加易涝积水点智能化终端感知设备30套。</w:t>
      </w:r>
    </w:p>
    <w:p w14:paraId="73A404C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方正楷体_GBK" w:hAnsi="方正楷体_GBK" w:eastAsia="方正楷体_GBK" w:cs="方正楷体_GBK"/>
          <w:sz w:val="32"/>
          <w:szCs w:val="32"/>
          <w:lang w:val="en-US" w:eastAsia="zh-CN"/>
        </w:rPr>
        <w:t>重庆市巴南区巴滨路上游排水防涝管网整治。</w:t>
      </w:r>
      <w:r>
        <w:rPr>
          <w:rFonts w:hint="eastAsia" w:ascii="方正仿宋_GBK" w:hAnsi="方正仿宋_GBK" w:eastAsia="方正仿宋_GBK" w:cs="方正仿宋_GBK"/>
          <w:sz w:val="32"/>
          <w:szCs w:val="32"/>
          <w:lang w:val="en-US" w:eastAsia="zh-CN"/>
        </w:rPr>
        <w:t>本项目新建和改建d300~d1200排水管网全长约14公里及其配套附属设施,修复现状排水检查井340个，增设雨水箅620个。配套建设排水设施智能化终端感知设备。</w:t>
      </w:r>
    </w:p>
    <w:p w14:paraId="6BAB3517">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（二）服务内容</w:t>
      </w:r>
    </w:p>
    <w:p w14:paraId="47617FBD">
      <w:pPr>
        <w:keepNext w:val="0"/>
        <w:keepLines w:val="0"/>
        <w:pageBreakBefore w:val="0"/>
        <w:widowControl w:val="0"/>
        <w:suppressLineNumbers w:val="0"/>
        <w:wordWrap/>
        <w:topLinePunct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按政府投资项目管理工程造价相关规定的要求，对本项目进行结算内审工作（包括但不限于以下内容：工程量计算、定额套用、材料价格等工程量清单及组价编制；工程量不得直接采用施工图上工程量表上的量；不得采用抽查法、指标法等除全面复核法以外的其它方法）。确保工程量计算正确、不得高估冒算、工程量清单的列项不漏项，定额套用合理、材料价格合理、组价准确等，确保审核质量。</w:t>
      </w:r>
    </w:p>
    <w:p w14:paraId="522B9DE0">
      <w:pPr>
        <w:keepNext w:val="0"/>
        <w:keepLines w:val="0"/>
        <w:pageBreakBefore w:val="0"/>
        <w:widowControl w:val="0"/>
        <w:suppressLineNumbers w:val="0"/>
        <w:wordWrap/>
        <w:topLinePunct w:val="0"/>
        <w:bidi w:val="0"/>
        <w:adjustRightInd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2"/>
          <w:sz w:val="32"/>
          <w:szCs w:val="32"/>
          <w:lang w:val="en-US" w:eastAsia="zh-CN" w:bidi="ar"/>
        </w:rPr>
        <w:t>2.需配合完成结算评审（备案）的各项工作。</w:t>
      </w:r>
    </w:p>
    <w:p w14:paraId="00AC492D">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（三）服务要求</w:t>
      </w:r>
    </w:p>
    <w:p w14:paraId="47E7AA8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1.审核过程中应坚持客观、公正、实事求是的工作原则，按照国家相关规定进行审核，并对出具的审核报告的合法性、真实性、准确性负责。乙方需出具二本正式审核报告给甲方。</w:t>
      </w:r>
    </w:p>
    <w:p w14:paraId="4080A2F8">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2.乙方对施工单位提供的送审资料的完整性、合法性、合理性进行复核，若在复核过程中发现资料不齐或逻辑有误应及时告知甲方,复核中发现的问题须以书面形式向甲方发出，由甲方向相关单位收集。乙方只接收甲方提供的评审资料，不得私自接收其他关联单位提交的资料。</w:t>
      </w:r>
    </w:p>
    <w:p w14:paraId="4E0DFF2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3.乙方对项目审核进展情况、审核中发现的问题和发生争议的事项应及时向甲方书面反映、并接受甲方的指导和监督，不得隐瞒审核中发现的问题或与其他关联单位串通舞弊。</w:t>
      </w:r>
    </w:p>
    <w:p w14:paraId="2583C10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4.乙方严格遵守甲方审核要求。</w:t>
      </w:r>
    </w:p>
    <w:p w14:paraId="0EB76B63">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val="en-US" w:eastAsia="zh-CN" w:bidi="ar"/>
        </w:rPr>
        <w:t>四、项目商务要求</w:t>
      </w:r>
    </w:p>
    <w:p w14:paraId="3F210997">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（一）服务期限</w:t>
      </w:r>
    </w:p>
    <w:p w14:paraId="09C11FF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自合同签订之日起至工程项目完成结算评审（备案）的各项工作之日止。</w:t>
      </w:r>
    </w:p>
    <w:p w14:paraId="38A1DABF">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（二）报价原则</w:t>
      </w:r>
    </w:p>
    <w:p w14:paraId="3FB160E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基本费根据重庆市巴南区发展和改革委员会、重庆市巴南区财政局《关于规范政府投资工程建设项目相关服务费的通知》（巴南发改发〔2023〕39号）标准计算后下浮40%作为限价，投标人在此基础上以下浮比例作为报价依据，投标人的报价不得等于或</w:t>
      </w:r>
      <w:r>
        <w:rPr>
          <w:rFonts w:hint="eastAsia" w:ascii="方正仿宋_GBK" w:hAnsi="方正仿宋_GBK" w:eastAsia="方正仿宋_GBK" w:cs="方正仿宋_GBK"/>
          <w:color w:val="000000"/>
          <w:kern w:val="2"/>
          <w:sz w:val="32"/>
          <w:szCs w:val="32"/>
          <w:highlight w:val="none"/>
          <w:lang w:val="en-US" w:eastAsia="zh-CN" w:bidi="ar-SA"/>
        </w:rPr>
        <w:t>小于</w:t>
      </w:r>
      <w:r>
        <w:rPr>
          <w:rFonts w:hint="eastAsia" w:ascii="方正仿宋_GBK" w:hAnsi="方正仿宋_GBK" w:eastAsia="方正仿宋_GBK" w:cs="方正仿宋_GBK"/>
          <w:color w:val="000000"/>
          <w:kern w:val="2"/>
          <w:sz w:val="32"/>
          <w:szCs w:val="32"/>
          <w:lang w:val="en-US" w:eastAsia="zh-CN" w:bidi="ar-SA"/>
        </w:rPr>
        <w:t>40%。</w:t>
      </w:r>
    </w:p>
    <w:p w14:paraId="2FE57782">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（三）结算原则</w:t>
      </w:r>
    </w:p>
    <w:p w14:paraId="3AC4AB20">
      <w:pPr>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最终</w:t>
      </w:r>
      <w:r>
        <w:rPr>
          <w:rFonts w:hint="eastAsia" w:ascii="方正仿宋_GBK" w:hAnsi="方正仿宋_GBK" w:eastAsia="方正仿宋_GBK" w:cs="方正仿宋_GBK"/>
          <w:color w:val="000000"/>
          <w:sz w:val="32"/>
          <w:szCs w:val="32"/>
          <w:lang w:val="en-US" w:eastAsia="zh-CN"/>
        </w:rPr>
        <w:t>结算</w:t>
      </w:r>
      <w:r>
        <w:rPr>
          <w:rFonts w:hint="eastAsia" w:ascii="方正仿宋_GBK" w:hAnsi="方正仿宋_GBK" w:eastAsia="方正仿宋_GBK" w:cs="方正仿宋_GBK"/>
          <w:color w:val="000000"/>
          <w:sz w:val="32"/>
          <w:szCs w:val="32"/>
        </w:rPr>
        <w:t>价以</w:t>
      </w:r>
      <w:r>
        <w:rPr>
          <w:rFonts w:hint="eastAsia" w:ascii="方正仿宋_GBK" w:hAnsi="方正仿宋_GBK" w:eastAsia="方正仿宋_GBK" w:cs="方正仿宋_GBK"/>
          <w:color w:val="000000"/>
          <w:sz w:val="32"/>
          <w:szCs w:val="32"/>
          <w:lang w:val="en-US" w:eastAsia="zh-CN"/>
        </w:rPr>
        <w:t>结算评审（备案）</w:t>
      </w:r>
      <w:r>
        <w:rPr>
          <w:rFonts w:hint="eastAsia" w:ascii="方正仿宋_GBK" w:hAnsi="方正仿宋_GBK" w:eastAsia="方正仿宋_GBK" w:cs="方正仿宋_GBK"/>
          <w:color w:val="000000"/>
          <w:sz w:val="32"/>
          <w:szCs w:val="32"/>
        </w:rPr>
        <w:t>审定金额为基数</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根据重庆市巴南区发展和改革委员会、重庆市巴南区财政局《关于规范政府投资工程建设项目相关服务费的通知》（巴南发改发</w:t>
      </w:r>
      <w:r>
        <w:rPr>
          <w:rFonts w:hint="eastAsia" w:ascii="方正仿宋_GBK" w:hAnsi="方正仿宋_GBK" w:eastAsia="方正仿宋_GBK" w:cs="方正仿宋_GBK"/>
          <w:color w:val="000000"/>
          <w:sz w:val="32"/>
          <w:szCs w:val="32"/>
          <w:lang w:val="en-US" w:eastAsia="zh-CN"/>
        </w:rPr>
        <w:t>〔2023〕</w:t>
      </w:r>
      <w:r>
        <w:rPr>
          <w:rFonts w:hint="eastAsia" w:ascii="方正仿宋_GBK" w:hAnsi="方正仿宋_GBK" w:eastAsia="方正仿宋_GBK" w:cs="方正仿宋_GBK"/>
          <w:color w:val="000000"/>
          <w:sz w:val="32"/>
          <w:szCs w:val="32"/>
        </w:rPr>
        <w:t>39号）标准</w:t>
      </w:r>
      <w:r>
        <w:rPr>
          <w:rFonts w:hint="eastAsia" w:ascii="方正仿宋_GBK" w:hAnsi="方正仿宋_GBK" w:eastAsia="方正仿宋_GBK" w:cs="方正仿宋_GBK"/>
          <w:color w:val="000000"/>
          <w:sz w:val="32"/>
          <w:szCs w:val="32"/>
          <w:lang w:val="en-US" w:eastAsia="zh-CN"/>
        </w:rPr>
        <w:t>×中标下浮比例进行结</w:t>
      </w:r>
      <w:r>
        <w:rPr>
          <w:rFonts w:hint="eastAsia" w:ascii="方正仿宋_GBK" w:hAnsi="方正仿宋_GBK" w:eastAsia="方正仿宋_GBK" w:cs="方正仿宋_GBK"/>
          <w:color w:val="000000"/>
          <w:sz w:val="32"/>
          <w:szCs w:val="32"/>
        </w:rPr>
        <w:t>算</w:t>
      </w:r>
      <w:r>
        <w:rPr>
          <w:rFonts w:hint="eastAsia" w:ascii="方正仿宋_GBK" w:hAnsi="方正仿宋_GBK" w:eastAsia="方正仿宋_GBK" w:cs="方正仿宋_GBK"/>
          <w:color w:val="auto"/>
          <w:sz w:val="32"/>
          <w:szCs w:val="32"/>
        </w:rPr>
        <w:t>（不计审减效益费）</w:t>
      </w:r>
      <w:r>
        <w:rPr>
          <w:rFonts w:hint="eastAsia" w:ascii="方正仿宋_GBK" w:hAnsi="方正仿宋_GBK" w:eastAsia="方正仿宋_GBK" w:cs="方正仿宋_GBK"/>
          <w:color w:val="000000"/>
          <w:sz w:val="32"/>
          <w:szCs w:val="32"/>
        </w:rPr>
        <w:t>。</w:t>
      </w:r>
    </w:p>
    <w:p w14:paraId="7F51659C">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（四）付款方式</w:t>
      </w:r>
    </w:p>
    <w:p w14:paraId="0B9E0D1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提交正式成果资料并完成结算评审（备案）工作后，提供有效的增值税专用发票后支付合同款。</w:t>
      </w:r>
    </w:p>
    <w:p w14:paraId="3FB70E1C">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（五）其他</w:t>
      </w:r>
    </w:p>
    <w:p w14:paraId="353C530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1.成交比选申请人确定后，由采购人和成交单位按照相关规定和程序办理有关手续，签订合同。</w:t>
      </w:r>
    </w:p>
    <w:p w14:paraId="196240A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2.其他未尽事宜由供需双方在采购合同中详细约定。</w:t>
      </w:r>
    </w:p>
    <w:p w14:paraId="79B2F68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3.本项目不允许转包、挂靠。</w:t>
      </w:r>
    </w:p>
    <w:p w14:paraId="6F334EF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4.本项目所涉及需提供的佐证材料和有关复印件，均需加盖公章。</w:t>
      </w:r>
    </w:p>
    <w:p w14:paraId="7216DDA4">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val="en-US" w:eastAsia="zh-CN" w:bidi="ar"/>
        </w:rPr>
        <w:t>五、资格审查及评标办法</w:t>
      </w:r>
    </w:p>
    <w:p w14:paraId="1D1069B4">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（一）资格审查</w:t>
      </w:r>
    </w:p>
    <w:p w14:paraId="2800DCBD">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符合“二、比选申请人资格要求”的所有要求。</w:t>
      </w:r>
    </w:p>
    <w:p w14:paraId="50BFC593">
      <w:pPr>
        <w:kinsoku w:val="0"/>
        <w:overflowPunct w:val="0"/>
        <w:autoSpaceDE w:val="0"/>
        <w:autoSpaceDN w:val="0"/>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（二）评审办法</w:t>
      </w:r>
    </w:p>
    <w:p w14:paraId="1276025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1、评标方法</w:t>
      </w:r>
    </w:p>
    <w:p w14:paraId="6C5C3EB7">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项目采用综合评分法进行评标。</w:t>
      </w:r>
    </w:p>
    <w:p w14:paraId="0DDA4EC0">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综合评分法，是指响应文件满足</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文件全部实质性要求且按照评审因素的量化指标评审得分最高的投标人为中标候选人的评标方法。投标人总得分为价格、商务、服务等评定因素分别按照相应权重值计算分项得分后相加，满分为100分。</w:t>
      </w:r>
    </w:p>
    <w:p w14:paraId="0001F3AF">
      <w:pPr>
        <w:pStyle w:val="6"/>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评审标准</w:t>
      </w:r>
    </w:p>
    <w:tbl>
      <w:tblPr>
        <w:tblStyle w:val="13"/>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30"/>
        <w:gridCol w:w="379"/>
        <w:gridCol w:w="1053"/>
        <w:gridCol w:w="5211"/>
        <w:gridCol w:w="1665"/>
      </w:tblGrid>
      <w:tr w14:paraId="074D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7726D0E8">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序号</w:t>
            </w:r>
          </w:p>
        </w:tc>
        <w:tc>
          <w:tcPr>
            <w:tcW w:w="1209" w:type="dxa"/>
            <w:gridSpan w:val="2"/>
            <w:noWrap w:val="0"/>
            <w:vAlign w:val="center"/>
          </w:tcPr>
          <w:p w14:paraId="20B388E8">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评分因素及权重</w:t>
            </w:r>
          </w:p>
        </w:tc>
        <w:tc>
          <w:tcPr>
            <w:tcW w:w="1053" w:type="dxa"/>
            <w:noWrap w:val="0"/>
            <w:vAlign w:val="center"/>
          </w:tcPr>
          <w:p w14:paraId="72358D8E">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分值</w:t>
            </w:r>
          </w:p>
        </w:tc>
        <w:tc>
          <w:tcPr>
            <w:tcW w:w="5211" w:type="dxa"/>
            <w:noWrap w:val="0"/>
            <w:vAlign w:val="center"/>
          </w:tcPr>
          <w:p w14:paraId="5587807C">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评分标准</w:t>
            </w:r>
          </w:p>
        </w:tc>
        <w:tc>
          <w:tcPr>
            <w:tcW w:w="1665" w:type="dxa"/>
            <w:noWrap w:val="0"/>
            <w:vAlign w:val="center"/>
          </w:tcPr>
          <w:p w14:paraId="531689D0">
            <w:pPr>
              <w:spacing w:line="320" w:lineRule="exact"/>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说明</w:t>
            </w:r>
          </w:p>
        </w:tc>
      </w:tr>
      <w:tr w14:paraId="7986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noWrap w:val="0"/>
            <w:vAlign w:val="center"/>
          </w:tcPr>
          <w:p w14:paraId="658A1231">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p>
        </w:tc>
        <w:tc>
          <w:tcPr>
            <w:tcW w:w="1209" w:type="dxa"/>
            <w:gridSpan w:val="2"/>
            <w:noWrap w:val="0"/>
            <w:vAlign w:val="center"/>
          </w:tcPr>
          <w:p w14:paraId="3F202698">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投标报价</w:t>
            </w:r>
          </w:p>
          <w:p w14:paraId="01A1DAA3">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w:t>
            </w:r>
          </w:p>
        </w:tc>
        <w:tc>
          <w:tcPr>
            <w:tcW w:w="1053" w:type="dxa"/>
            <w:noWrap w:val="0"/>
            <w:vAlign w:val="center"/>
          </w:tcPr>
          <w:p w14:paraId="358D1D66">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0（分）</w:t>
            </w:r>
          </w:p>
        </w:tc>
        <w:tc>
          <w:tcPr>
            <w:tcW w:w="5211" w:type="dxa"/>
            <w:noWrap w:val="0"/>
            <w:vAlign w:val="center"/>
          </w:tcPr>
          <w:p w14:paraId="14B3D45C">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有效的投标报价中的最低价（本招标文件中的报价指折扣系数）为评标基准价，按照下列公式计算每个投标人的投标价格得分。</w:t>
            </w:r>
          </w:p>
          <w:p w14:paraId="34747465">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投标报价得分＝（评标基准价/投标报价）×价格权重×100。</w:t>
            </w:r>
          </w:p>
        </w:tc>
        <w:tc>
          <w:tcPr>
            <w:tcW w:w="1665" w:type="dxa"/>
            <w:noWrap w:val="0"/>
            <w:vAlign w:val="center"/>
          </w:tcPr>
          <w:p w14:paraId="0A789D5C">
            <w:pPr>
              <w:spacing w:line="320" w:lineRule="exact"/>
              <w:rPr>
                <w:rFonts w:hint="eastAsia" w:ascii="方正仿宋_GBK" w:hAnsi="方正仿宋_GBK" w:eastAsia="方正仿宋_GBK" w:cs="方正仿宋_GBK"/>
                <w:sz w:val="32"/>
                <w:szCs w:val="32"/>
                <w:highlight w:val="none"/>
              </w:rPr>
            </w:pPr>
          </w:p>
        </w:tc>
      </w:tr>
      <w:tr w14:paraId="59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restart"/>
            <w:noWrap w:val="0"/>
            <w:vAlign w:val="center"/>
          </w:tcPr>
          <w:p w14:paraId="27B3ED77">
            <w:pPr>
              <w:spacing w:line="320" w:lineRule="exact"/>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w:t>
            </w:r>
          </w:p>
        </w:tc>
        <w:tc>
          <w:tcPr>
            <w:tcW w:w="1209" w:type="dxa"/>
            <w:gridSpan w:val="2"/>
            <w:vMerge w:val="restart"/>
            <w:noWrap w:val="0"/>
            <w:vAlign w:val="center"/>
          </w:tcPr>
          <w:p w14:paraId="24AEC5F6">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服务</w:t>
            </w:r>
            <w:r>
              <w:rPr>
                <w:rFonts w:hint="eastAsia" w:ascii="方正仿宋_GBK" w:hAnsi="方正仿宋_GBK" w:eastAsia="方正仿宋_GBK" w:cs="方正仿宋_GBK"/>
                <w:sz w:val="32"/>
                <w:szCs w:val="32"/>
                <w:highlight w:val="none"/>
              </w:rPr>
              <w:t>部分</w:t>
            </w:r>
          </w:p>
          <w:p w14:paraId="51890DCD">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（50%）</w:t>
            </w:r>
          </w:p>
        </w:tc>
        <w:tc>
          <w:tcPr>
            <w:tcW w:w="1053" w:type="dxa"/>
            <w:vMerge w:val="restart"/>
            <w:noWrap w:val="0"/>
            <w:vAlign w:val="center"/>
          </w:tcPr>
          <w:p w14:paraId="300B35F6">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0（分）</w:t>
            </w:r>
          </w:p>
        </w:tc>
        <w:tc>
          <w:tcPr>
            <w:tcW w:w="5211" w:type="dxa"/>
            <w:noWrap w:val="0"/>
            <w:vAlign w:val="center"/>
          </w:tcPr>
          <w:p w14:paraId="6DF356D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bCs/>
                <w:color w:val="auto"/>
                <w:sz w:val="32"/>
                <w:szCs w:val="32"/>
                <w:lang w:val="zh-CN"/>
              </w:rPr>
            </w:pPr>
            <w:r>
              <w:rPr>
                <w:rFonts w:hint="eastAsia" w:ascii="方正仿宋_GBK" w:hAnsi="方正仿宋_GBK" w:eastAsia="方正仿宋_GBK" w:cs="方正仿宋_GBK"/>
                <w:b/>
                <w:bCs/>
                <w:color w:val="auto"/>
                <w:sz w:val="32"/>
                <w:szCs w:val="32"/>
                <w:lang w:val="zh-CN"/>
              </w:rPr>
              <w:t>(1)服务方案内容完整性和编制水平（10分）</w:t>
            </w:r>
          </w:p>
          <w:p w14:paraId="071616A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对采购范围内各项工作均有很完善、科学、可行的工作方案，完全符合本项目特点，重点、难点很明确。方案内容不存在瑕疵得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16B8DB9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1317D20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1570EA80">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09DA40FB">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0D10D7BB">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01DEEEF3">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7F25750E">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6FA3F07C">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0B56A5C8">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5F99D50E">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7453BB96">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7.现有条件下不可能实现的情形。</w:t>
            </w:r>
          </w:p>
          <w:p w14:paraId="0CD7D0F6">
            <w:pPr>
              <w:spacing w:line="320" w:lineRule="exact"/>
              <w:rPr>
                <w:rFonts w:hint="eastAsia" w:ascii="方正仿宋_GBK" w:hAnsi="方正仿宋_GBK" w:eastAsia="方正仿宋_GBK" w:cs="方正仿宋_GBK"/>
                <w:color w:val="auto"/>
                <w:sz w:val="32"/>
                <w:szCs w:val="32"/>
                <w:highlight w:val="none"/>
              </w:rPr>
            </w:pPr>
          </w:p>
        </w:tc>
        <w:tc>
          <w:tcPr>
            <w:tcW w:w="1665" w:type="dxa"/>
            <w:vMerge w:val="restart"/>
            <w:noWrap w:val="0"/>
            <w:vAlign w:val="center"/>
          </w:tcPr>
          <w:p w14:paraId="28750E51">
            <w:pPr>
              <w:numPr>
                <w:ilvl w:val="0"/>
                <w:numId w:val="1"/>
              </w:numPr>
              <w:spacing w:line="360" w:lineRule="exact"/>
              <w:ind w:firstLine="28"/>
              <w:jc w:val="left"/>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提供书面方案进行评审；</w:t>
            </w:r>
          </w:p>
          <w:p w14:paraId="3F83D34B">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kern w:val="2"/>
                <w:sz w:val="32"/>
                <w:szCs w:val="32"/>
                <w:highlight w:val="none"/>
                <w:lang w:val="en-US" w:eastAsia="zh-CN" w:bidi="ar-SA"/>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不利于本项目目标的实现、现有技术条件下不可能实现的情形等任意一种情形。</w:t>
            </w:r>
          </w:p>
        </w:tc>
      </w:tr>
      <w:tr w14:paraId="36C0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5C828319">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714181C4">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0E8C8DA8">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405D887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bCs/>
                <w:color w:val="auto"/>
                <w:sz w:val="32"/>
                <w:szCs w:val="32"/>
                <w:lang w:val="zh-CN"/>
              </w:rPr>
            </w:pPr>
            <w:r>
              <w:rPr>
                <w:rFonts w:hint="eastAsia" w:ascii="方正仿宋_GBK" w:hAnsi="方正仿宋_GBK" w:eastAsia="方正仿宋_GBK" w:cs="方正仿宋_GBK"/>
                <w:b/>
                <w:bCs/>
                <w:color w:val="auto"/>
                <w:sz w:val="32"/>
                <w:szCs w:val="32"/>
                <w:lang w:val="zh-CN"/>
              </w:rPr>
              <w:t>(2)工作质量控制要点及措施（10分）</w:t>
            </w:r>
          </w:p>
          <w:p w14:paraId="7D1F2AE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审核工作中各节点、环节均列出完整、有效的质量控制措施、完全满足采购人对审核质量及误差控制要求，并提出有效的控制、保证措施。</w:t>
            </w:r>
          </w:p>
          <w:p w14:paraId="6C914E0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214A137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3FDB7CC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24CE5AD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37D83292">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01367B6B">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3CBD6028">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1A0160FF">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387D558F">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109F350D">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45D7B07E">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145215A4">
            <w:pPr>
              <w:spacing w:line="3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7.现有条件下不可能实现的情形。</w:t>
            </w:r>
          </w:p>
        </w:tc>
        <w:tc>
          <w:tcPr>
            <w:tcW w:w="1665" w:type="dxa"/>
            <w:vMerge w:val="continue"/>
            <w:noWrap w:val="0"/>
            <w:vAlign w:val="center"/>
          </w:tcPr>
          <w:p w14:paraId="23D838C4">
            <w:pPr>
              <w:spacing w:line="320" w:lineRule="exact"/>
              <w:rPr>
                <w:rFonts w:hint="eastAsia" w:ascii="方正仿宋_GBK" w:hAnsi="方正仿宋_GBK" w:eastAsia="方正仿宋_GBK" w:cs="方正仿宋_GBK"/>
                <w:sz w:val="32"/>
                <w:szCs w:val="32"/>
                <w:highlight w:val="none"/>
              </w:rPr>
            </w:pPr>
          </w:p>
        </w:tc>
      </w:tr>
      <w:tr w14:paraId="0CAC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3FD4AA85">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218C7B25">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64ABE0B1">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744E0B5E">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color w:val="auto"/>
                <w:sz w:val="32"/>
                <w:szCs w:val="32"/>
                <w:lang w:val="zh-CN"/>
              </w:rPr>
            </w:pPr>
            <w:r>
              <w:rPr>
                <w:rFonts w:hint="eastAsia" w:ascii="方正仿宋_GBK" w:hAnsi="方正仿宋_GBK" w:eastAsia="方正仿宋_GBK" w:cs="方正仿宋_GBK"/>
                <w:b/>
                <w:color w:val="auto"/>
                <w:sz w:val="32"/>
                <w:szCs w:val="32"/>
                <w:lang w:val="zh-CN"/>
              </w:rPr>
              <w:t>(3)工作程序（流程）及工作进度控制（10分）</w:t>
            </w:r>
          </w:p>
          <w:p w14:paraId="1B7121B5">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审核工作流程很清晰、投标人内部质量及咨询成果文件流转流程完善合理、其他咨询工作沟通有效，审核及咨询时间完全满足委托人要求及临时工作安排；满足采购人提出的审核时间节点安排，并提出进度保证措施。</w:t>
            </w:r>
          </w:p>
          <w:p w14:paraId="03A6BF6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20A9A71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44AAD317">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368FC2F7">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1D00A128">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27C98EDD">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6BD27CB4">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1CEE9D2A">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5EC97421">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2F484198">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5ACE9752">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572745A1">
            <w:pPr>
              <w:keepNext w:val="0"/>
              <w:keepLines w:val="0"/>
              <w:widowControl w:val="0"/>
              <w:suppressLineNumbers w:val="0"/>
              <w:spacing w:before="0" w:beforeAutospacing="0" w:after="0" w:afterAutospacing="0" w:line="320" w:lineRule="exact"/>
              <w:ind w:left="0" w:right="0"/>
              <w:jc w:val="both"/>
              <w:rPr>
                <w:rFonts w:hint="eastAsia" w:ascii="方正仿宋_GBK" w:hAnsi="方正仿宋_GBK" w:eastAsia="方正仿宋_GBK" w:cs="方正仿宋_GBK"/>
                <w:color w:val="auto"/>
                <w:sz w:val="32"/>
                <w:szCs w:val="32"/>
                <w:highlight w:val="none"/>
                <w:lang w:val="zh-CN" w:eastAsia="zh-CN"/>
              </w:rPr>
            </w:pPr>
            <w:r>
              <w:rPr>
                <w:rFonts w:hint="eastAsia" w:ascii="方正仿宋_GBK" w:hAnsi="方正仿宋_GBK" w:eastAsia="方正仿宋_GBK" w:cs="方正仿宋_GBK"/>
                <w:color w:val="auto"/>
                <w:sz w:val="32"/>
                <w:szCs w:val="32"/>
              </w:rPr>
              <w:t>7.现有条件下不可能实现的情形。</w:t>
            </w:r>
          </w:p>
          <w:p w14:paraId="6C2FAE7A">
            <w:pPr>
              <w:spacing w:line="320" w:lineRule="exact"/>
              <w:rPr>
                <w:rFonts w:hint="eastAsia" w:ascii="方正仿宋_GBK" w:hAnsi="方正仿宋_GBK" w:eastAsia="方正仿宋_GBK" w:cs="方正仿宋_GBK"/>
                <w:color w:val="auto"/>
                <w:sz w:val="32"/>
                <w:szCs w:val="32"/>
                <w:highlight w:val="none"/>
              </w:rPr>
            </w:pPr>
          </w:p>
        </w:tc>
        <w:tc>
          <w:tcPr>
            <w:tcW w:w="1665" w:type="dxa"/>
            <w:vMerge w:val="continue"/>
            <w:noWrap w:val="0"/>
            <w:vAlign w:val="center"/>
          </w:tcPr>
          <w:p w14:paraId="2C2016B0">
            <w:pPr>
              <w:spacing w:line="320" w:lineRule="exact"/>
              <w:rPr>
                <w:rFonts w:hint="eastAsia" w:ascii="方正仿宋_GBK" w:hAnsi="方正仿宋_GBK" w:eastAsia="方正仿宋_GBK" w:cs="方正仿宋_GBK"/>
                <w:sz w:val="32"/>
                <w:szCs w:val="32"/>
                <w:highlight w:val="none"/>
              </w:rPr>
            </w:pPr>
          </w:p>
        </w:tc>
      </w:tr>
      <w:tr w14:paraId="4BA7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04A072BA">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2C5C70FD">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2C6B75C0">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6AFAEB8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b/>
                <w:color w:val="auto"/>
                <w:sz w:val="32"/>
                <w:szCs w:val="32"/>
                <w:lang w:val="zh-CN"/>
              </w:rPr>
            </w:pPr>
            <w:r>
              <w:rPr>
                <w:rFonts w:hint="eastAsia" w:ascii="方正仿宋_GBK" w:hAnsi="方正仿宋_GBK" w:eastAsia="方正仿宋_GBK" w:cs="方正仿宋_GBK"/>
                <w:b/>
                <w:color w:val="auto"/>
                <w:sz w:val="32"/>
                <w:szCs w:val="32"/>
                <w:lang w:val="zh-CN"/>
              </w:rPr>
              <w:t>(4)人员组织架构、分工安排（10分）</w:t>
            </w:r>
          </w:p>
          <w:p w14:paraId="16B7C1DF">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项目管理机构人员配备情况：审核人员数量充足、专业结构合理、详细明确的职责分工，完全能够满足工程需要。</w:t>
            </w:r>
          </w:p>
          <w:p w14:paraId="52AB3E8D">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方案内容不存在瑕疵得</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lang w:val="zh-CN"/>
              </w:rPr>
              <w:t>分；</w:t>
            </w:r>
          </w:p>
          <w:p w14:paraId="5535B44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方案内容存在1处瑕疵得</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zh-CN"/>
              </w:rPr>
              <w:t>分；</w:t>
            </w:r>
          </w:p>
          <w:p w14:paraId="332B3A7D">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方案内容存在2处及以上瑕疵得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zh-CN"/>
              </w:rPr>
              <w:t>分；</w:t>
            </w:r>
          </w:p>
          <w:p w14:paraId="24B43685">
            <w:pPr>
              <w:keepNext w:val="0"/>
              <w:keepLines w:val="0"/>
              <w:pageBreakBefore w:val="0"/>
              <w:widowControl w:val="0"/>
              <w:tabs>
                <w:tab w:val="left" w:pos="420"/>
                <w:tab w:val="left" w:pos="425"/>
              </w:tabs>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未提供得0分；</w:t>
            </w:r>
          </w:p>
          <w:p w14:paraId="136FE707">
            <w:pPr>
              <w:snapToGrid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方案所称的瑕疵是指：</w:t>
            </w:r>
          </w:p>
          <w:p w14:paraId="2FC0ED14">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23B76F41">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362E24BD">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64B38914">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07F2C663">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7AFD3DA3">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201D6F74">
            <w:pPr>
              <w:spacing w:line="3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7.现有条件下不可能实现的情形。</w:t>
            </w:r>
          </w:p>
        </w:tc>
        <w:tc>
          <w:tcPr>
            <w:tcW w:w="1665" w:type="dxa"/>
            <w:vMerge w:val="continue"/>
            <w:noWrap w:val="0"/>
            <w:vAlign w:val="center"/>
          </w:tcPr>
          <w:p w14:paraId="2EF1A88B">
            <w:pPr>
              <w:spacing w:line="320" w:lineRule="exact"/>
              <w:rPr>
                <w:rFonts w:hint="eastAsia" w:ascii="方正仿宋_GBK" w:hAnsi="方正仿宋_GBK" w:eastAsia="方正仿宋_GBK" w:cs="方正仿宋_GBK"/>
                <w:sz w:val="32"/>
                <w:szCs w:val="32"/>
                <w:highlight w:val="none"/>
              </w:rPr>
            </w:pPr>
          </w:p>
        </w:tc>
      </w:tr>
      <w:tr w14:paraId="6B54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3" w:type="dxa"/>
            <w:vMerge w:val="continue"/>
            <w:noWrap w:val="0"/>
            <w:vAlign w:val="center"/>
          </w:tcPr>
          <w:p w14:paraId="7C8BB46B">
            <w:pPr>
              <w:spacing w:line="320" w:lineRule="exact"/>
              <w:jc w:val="center"/>
              <w:rPr>
                <w:rFonts w:hint="eastAsia" w:ascii="方正仿宋_GBK" w:hAnsi="方正仿宋_GBK" w:eastAsia="方正仿宋_GBK" w:cs="方正仿宋_GBK"/>
                <w:sz w:val="32"/>
                <w:szCs w:val="32"/>
                <w:highlight w:val="none"/>
              </w:rPr>
            </w:pPr>
          </w:p>
        </w:tc>
        <w:tc>
          <w:tcPr>
            <w:tcW w:w="1209" w:type="dxa"/>
            <w:gridSpan w:val="2"/>
            <w:vMerge w:val="continue"/>
            <w:noWrap w:val="0"/>
            <w:vAlign w:val="center"/>
          </w:tcPr>
          <w:p w14:paraId="5200084C">
            <w:pPr>
              <w:spacing w:line="320" w:lineRule="exact"/>
              <w:jc w:val="center"/>
              <w:rPr>
                <w:rFonts w:hint="eastAsia" w:ascii="方正仿宋_GBK" w:hAnsi="方正仿宋_GBK" w:eastAsia="方正仿宋_GBK" w:cs="方正仿宋_GBK"/>
                <w:sz w:val="32"/>
                <w:szCs w:val="32"/>
                <w:highlight w:val="none"/>
              </w:rPr>
            </w:pPr>
          </w:p>
        </w:tc>
        <w:tc>
          <w:tcPr>
            <w:tcW w:w="1053" w:type="dxa"/>
            <w:vMerge w:val="continue"/>
            <w:noWrap w:val="0"/>
            <w:vAlign w:val="center"/>
          </w:tcPr>
          <w:p w14:paraId="05AE54D8">
            <w:pPr>
              <w:spacing w:line="320" w:lineRule="exact"/>
              <w:jc w:val="center"/>
              <w:rPr>
                <w:rFonts w:hint="eastAsia" w:ascii="方正仿宋_GBK" w:hAnsi="方正仿宋_GBK" w:eastAsia="方正仿宋_GBK" w:cs="方正仿宋_GBK"/>
                <w:sz w:val="32"/>
                <w:szCs w:val="32"/>
                <w:highlight w:val="none"/>
              </w:rPr>
            </w:pPr>
          </w:p>
        </w:tc>
        <w:tc>
          <w:tcPr>
            <w:tcW w:w="5211" w:type="dxa"/>
            <w:noWrap w:val="0"/>
            <w:vAlign w:val="center"/>
          </w:tcPr>
          <w:p w14:paraId="2E3CBAD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b/>
                <w:bCs/>
                <w:color w:val="auto"/>
                <w:sz w:val="32"/>
                <w:szCs w:val="32"/>
                <w:lang w:val="zh-CN"/>
              </w:rPr>
              <w:t>(5)争议、协调的处理措施（10分）</w:t>
            </w:r>
          </w:p>
          <w:p w14:paraId="24292B32">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在评审过程中，如何处理与编制人、委托人的包括但不限于对计价原则、项目设置、工程量差、材料设备计价等咨询意见表述不一致的矛盾。各</w:t>
            </w:r>
            <w:r>
              <w:rPr>
                <w:rFonts w:hint="eastAsia" w:ascii="方正仿宋_GBK" w:hAnsi="方正仿宋_GBK" w:eastAsia="方正仿宋_GBK" w:cs="方正仿宋_GBK"/>
                <w:color w:val="auto"/>
                <w:sz w:val="32"/>
                <w:szCs w:val="32"/>
                <w:lang w:val="zh-CN"/>
              </w:rPr>
              <w:t>比选申请人</w:t>
            </w:r>
            <w:r>
              <w:rPr>
                <w:rFonts w:hint="eastAsia" w:ascii="方正仿宋_GBK" w:hAnsi="方正仿宋_GBK" w:eastAsia="方正仿宋_GBK" w:cs="方正仿宋_GBK"/>
                <w:color w:val="auto"/>
                <w:sz w:val="32"/>
                <w:szCs w:val="32"/>
              </w:rPr>
              <w:t>方案横向比较。</w:t>
            </w:r>
          </w:p>
          <w:p w14:paraId="14A3D632">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方案内容不存在瑕疵得10分；</w:t>
            </w:r>
          </w:p>
          <w:p w14:paraId="770D5A4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方案内容存在1处瑕疵得8分；</w:t>
            </w:r>
          </w:p>
          <w:p w14:paraId="08FB9D2D">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方案内容存在2处瑕疵得</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分；</w:t>
            </w:r>
          </w:p>
          <w:p w14:paraId="3FC2A5E4">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方案内容存在3处瑕疵得</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分；</w:t>
            </w:r>
          </w:p>
          <w:p w14:paraId="4C4FEA4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方案内容存在4处及以上瑕疵的或未提供得0分。方案所称的瑕疵是指：</w:t>
            </w:r>
          </w:p>
          <w:p w14:paraId="2C3622AB">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1.要素欠缺、</w:t>
            </w:r>
            <w:r>
              <w:rPr>
                <w:rFonts w:hint="eastAsia" w:ascii="方正仿宋_GBK" w:hAnsi="方正仿宋_GBK" w:eastAsia="方正仿宋_GBK" w:cs="方正仿宋_GBK"/>
                <w:color w:val="auto"/>
                <w:sz w:val="32"/>
                <w:szCs w:val="32"/>
                <w:lang w:val="zh-CN"/>
              </w:rPr>
              <w:t>仅有标题而无实质意义叙述内容、内容表述不完整、缺少关键分析点；</w:t>
            </w:r>
          </w:p>
          <w:p w14:paraId="602562C6">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2.缺乏科学合理性，存在逻辑漏洞、常识错误；</w:t>
            </w:r>
          </w:p>
          <w:p w14:paraId="7BD863D3">
            <w:pPr>
              <w:snapToGrid w:val="0"/>
              <w:jc w:val="left"/>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zh-CN"/>
              </w:rPr>
              <w:t>内容表述前后矛盾、无连贯性；</w:t>
            </w:r>
          </w:p>
          <w:p w14:paraId="0C322C27">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4.方案不适用本项目特性、非专门针对本项目制定、方案相关内容不利于项目目标实现；</w:t>
            </w:r>
          </w:p>
          <w:p w14:paraId="61B22437">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5.方案内容中包含其他项目名称，或出现与本项目不相关的其他内容；</w:t>
            </w:r>
          </w:p>
          <w:p w14:paraId="3A4DAC82">
            <w:pPr>
              <w:snapToGrid w:val="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6.内容空泛，无具体方法或内容；</w:t>
            </w:r>
          </w:p>
          <w:p w14:paraId="2510C191">
            <w:pPr>
              <w:spacing w:line="3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7.现有条件下不可能实现的情形。</w:t>
            </w:r>
          </w:p>
        </w:tc>
        <w:tc>
          <w:tcPr>
            <w:tcW w:w="1665" w:type="dxa"/>
            <w:vMerge w:val="continue"/>
            <w:noWrap w:val="0"/>
            <w:vAlign w:val="center"/>
          </w:tcPr>
          <w:p w14:paraId="0734791B">
            <w:pPr>
              <w:spacing w:line="320" w:lineRule="exact"/>
              <w:rPr>
                <w:rFonts w:hint="eastAsia" w:ascii="方正仿宋_GBK" w:hAnsi="方正仿宋_GBK" w:eastAsia="方正仿宋_GBK" w:cs="方正仿宋_GBK"/>
                <w:sz w:val="32"/>
                <w:szCs w:val="32"/>
                <w:highlight w:val="none"/>
              </w:rPr>
            </w:pPr>
          </w:p>
        </w:tc>
      </w:tr>
      <w:tr w14:paraId="16A9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503" w:type="dxa"/>
            <w:vMerge w:val="restart"/>
            <w:noWrap w:val="0"/>
            <w:vAlign w:val="center"/>
          </w:tcPr>
          <w:p w14:paraId="54EC2961">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p>
        </w:tc>
        <w:tc>
          <w:tcPr>
            <w:tcW w:w="830" w:type="dxa"/>
            <w:vMerge w:val="restart"/>
            <w:noWrap w:val="0"/>
            <w:vAlign w:val="center"/>
          </w:tcPr>
          <w:p w14:paraId="71887A55">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商务部分</w:t>
            </w:r>
          </w:p>
          <w:p w14:paraId="3EF5FD5B">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0%）</w:t>
            </w:r>
          </w:p>
        </w:tc>
        <w:tc>
          <w:tcPr>
            <w:tcW w:w="379" w:type="dxa"/>
            <w:noWrap w:val="0"/>
            <w:vAlign w:val="center"/>
          </w:tcPr>
          <w:p w14:paraId="6FD28CA1">
            <w:pPr>
              <w:spacing w:line="32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人员实力</w:t>
            </w:r>
          </w:p>
        </w:tc>
        <w:tc>
          <w:tcPr>
            <w:tcW w:w="1053" w:type="dxa"/>
            <w:noWrap w:val="0"/>
            <w:vAlign w:val="center"/>
          </w:tcPr>
          <w:p w14:paraId="1F93F204">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（分）</w:t>
            </w:r>
          </w:p>
        </w:tc>
        <w:tc>
          <w:tcPr>
            <w:tcW w:w="5211" w:type="dxa"/>
            <w:noWrap w:val="0"/>
            <w:vAlign w:val="center"/>
          </w:tcPr>
          <w:p w14:paraId="26C13B95">
            <w:pPr>
              <w:pStyle w:val="7"/>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在满足资格条件基础上，</w:t>
            </w:r>
          </w:p>
          <w:p w14:paraId="6EC93252">
            <w:pPr>
              <w:pStyle w:val="7"/>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1.项目负责人具备工程类高级工程师职称的得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w:t>
            </w:r>
          </w:p>
          <w:p w14:paraId="6359BD19">
            <w:pPr>
              <w:pStyle w:val="7"/>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2.技术负责人具备工程类高级工程师职称的得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w:t>
            </w:r>
          </w:p>
          <w:p w14:paraId="1A2AC613">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en-US" w:eastAsia="zh-CN" w:bidi="ar-SA"/>
              </w:rPr>
              <w:t>3</w:t>
            </w:r>
            <w:r>
              <w:rPr>
                <w:rFonts w:hint="eastAsia" w:ascii="方正仿宋_GBK" w:hAnsi="方正仿宋_GBK" w:eastAsia="方正仿宋_GBK" w:cs="方正仿宋_GBK"/>
                <w:color w:val="000000"/>
                <w:kern w:val="2"/>
                <w:sz w:val="32"/>
                <w:szCs w:val="32"/>
                <w:highlight w:val="none"/>
                <w:lang w:val="zh-CN" w:eastAsia="zh-CN" w:bidi="ar-SA"/>
              </w:rPr>
              <w:t>.其他人员中有一级造价师资格证书的，1个得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分，本项最多得</w:t>
            </w:r>
            <w:r>
              <w:rPr>
                <w:rFonts w:hint="eastAsia" w:ascii="方正仿宋_GBK" w:hAnsi="方正仿宋_GBK" w:eastAsia="方正仿宋_GBK" w:cs="方正仿宋_GBK"/>
                <w:color w:val="000000"/>
                <w:kern w:val="2"/>
                <w:sz w:val="32"/>
                <w:szCs w:val="32"/>
                <w:highlight w:val="none"/>
                <w:lang w:val="en-US" w:eastAsia="zh-CN" w:bidi="ar-SA"/>
              </w:rPr>
              <w:t>10</w:t>
            </w:r>
            <w:r>
              <w:rPr>
                <w:rFonts w:hint="eastAsia" w:ascii="方正仿宋_GBK" w:hAnsi="方正仿宋_GBK" w:eastAsia="方正仿宋_GBK" w:cs="方正仿宋_GBK"/>
                <w:color w:val="000000"/>
                <w:kern w:val="2"/>
                <w:sz w:val="32"/>
                <w:szCs w:val="32"/>
                <w:highlight w:val="none"/>
                <w:lang w:val="zh-CN" w:eastAsia="zh-CN" w:bidi="ar-SA"/>
              </w:rPr>
              <w:t>分。</w:t>
            </w:r>
          </w:p>
        </w:tc>
        <w:tc>
          <w:tcPr>
            <w:tcW w:w="1665" w:type="dxa"/>
            <w:noWrap w:val="0"/>
            <w:vAlign w:val="center"/>
          </w:tcPr>
          <w:p w14:paraId="475F7491">
            <w:pPr>
              <w:pStyle w:val="7"/>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color w:val="000000"/>
                <w:kern w:val="2"/>
                <w:sz w:val="32"/>
                <w:szCs w:val="32"/>
                <w:highlight w:val="none"/>
                <w:lang w:val="zh-CN" w:eastAsia="zh-CN" w:bidi="ar-SA"/>
              </w:rPr>
              <w:t>需提供服务本项目的人员名单及相应证书证明材料复印件并加盖比选申请人公章。</w:t>
            </w:r>
          </w:p>
          <w:p w14:paraId="3849CC27">
            <w:pPr>
              <w:spacing w:line="320" w:lineRule="exact"/>
              <w:rPr>
                <w:rFonts w:hint="eastAsia" w:ascii="方正仿宋_GBK" w:hAnsi="方正仿宋_GBK" w:eastAsia="方正仿宋_GBK" w:cs="方正仿宋_GBK"/>
                <w:color w:val="000000"/>
                <w:kern w:val="2"/>
                <w:sz w:val="32"/>
                <w:szCs w:val="32"/>
                <w:highlight w:val="none"/>
                <w:lang w:val="zh-CN" w:eastAsia="zh-CN" w:bidi="ar-SA"/>
              </w:rPr>
            </w:pPr>
          </w:p>
        </w:tc>
      </w:tr>
      <w:tr w14:paraId="436A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03" w:type="dxa"/>
            <w:vMerge w:val="continue"/>
            <w:noWrap w:val="0"/>
            <w:vAlign w:val="center"/>
          </w:tcPr>
          <w:p w14:paraId="0DCB7E75">
            <w:pPr>
              <w:spacing w:line="320" w:lineRule="exact"/>
              <w:jc w:val="center"/>
              <w:rPr>
                <w:rFonts w:hint="eastAsia" w:ascii="方正仿宋_GBK" w:hAnsi="方正仿宋_GBK" w:eastAsia="方正仿宋_GBK" w:cs="方正仿宋_GBK"/>
                <w:sz w:val="32"/>
                <w:szCs w:val="32"/>
                <w:highlight w:val="none"/>
              </w:rPr>
            </w:pPr>
          </w:p>
        </w:tc>
        <w:tc>
          <w:tcPr>
            <w:tcW w:w="830" w:type="dxa"/>
            <w:vMerge w:val="continue"/>
            <w:noWrap w:val="0"/>
            <w:vAlign w:val="center"/>
          </w:tcPr>
          <w:p w14:paraId="0630BF9D">
            <w:pPr>
              <w:spacing w:line="320" w:lineRule="exact"/>
              <w:jc w:val="center"/>
              <w:rPr>
                <w:rFonts w:hint="eastAsia" w:ascii="方正仿宋_GBK" w:hAnsi="方正仿宋_GBK" w:eastAsia="方正仿宋_GBK" w:cs="方正仿宋_GBK"/>
                <w:sz w:val="32"/>
                <w:szCs w:val="32"/>
                <w:highlight w:val="none"/>
              </w:rPr>
            </w:pPr>
          </w:p>
        </w:tc>
        <w:tc>
          <w:tcPr>
            <w:tcW w:w="379" w:type="dxa"/>
            <w:noWrap w:val="0"/>
            <w:vAlign w:val="center"/>
          </w:tcPr>
          <w:p w14:paraId="1FC950D7">
            <w:pPr>
              <w:spacing w:line="320" w:lineRule="exact"/>
              <w:jc w:val="center"/>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企业业绩</w:t>
            </w:r>
          </w:p>
        </w:tc>
        <w:tc>
          <w:tcPr>
            <w:tcW w:w="1053" w:type="dxa"/>
            <w:noWrap w:val="0"/>
            <w:vAlign w:val="center"/>
          </w:tcPr>
          <w:p w14:paraId="3306F920">
            <w:pPr>
              <w:spacing w:line="32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rPr>
              <w:t>（分）</w:t>
            </w:r>
          </w:p>
        </w:tc>
        <w:tc>
          <w:tcPr>
            <w:tcW w:w="5211" w:type="dxa"/>
            <w:noWrap w:val="0"/>
            <w:vAlign w:val="center"/>
          </w:tcPr>
          <w:p w14:paraId="30B9DCB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000000"/>
                <w:kern w:val="2"/>
                <w:sz w:val="32"/>
                <w:szCs w:val="32"/>
                <w:highlight w:val="none"/>
                <w:lang w:val="zh-CN" w:eastAsia="zh-CN" w:bidi="ar-SA"/>
              </w:rPr>
            </w:pPr>
            <w:r>
              <w:rPr>
                <w:rFonts w:hint="eastAsia" w:ascii="方正仿宋_GBK" w:hAnsi="方正仿宋_GBK" w:eastAsia="方正仿宋_GBK" w:cs="方正仿宋_GBK"/>
                <w:b w:val="0"/>
                <w:bCs w:val="0"/>
                <w:sz w:val="32"/>
                <w:szCs w:val="32"/>
                <w:lang w:val="en-US" w:eastAsia="zh-CN" w:bidi="ar"/>
              </w:rPr>
              <w:t>比选申请人</w:t>
            </w:r>
            <w:r>
              <w:rPr>
                <w:rFonts w:hint="eastAsia" w:ascii="方正仿宋_GBK" w:hAnsi="方正仿宋_GBK" w:eastAsia="方正仿宋_GBK" w:cs="方正仿宋_GBK"/>
                <w:color w:val="000000"/>
                <w:kern w:val="2"/>
                <w:sz w:val="32"/>
                <w:szCs w:val="32"/>
                <w:highlight w:val="none"/>
                <w:lang w:val="en-US" w:eastAsia="zh-CN" w:bidi="ar-SA"/>
              </w:rPr>
              <w:t>2023</w:t>
            </w:r>
            <w:r>
              <w:rPr>
                <w:rFonts w:hint="eastAsia" w:ascii="方正仿宋_GBK" w:hAnsi="方正仿宋_GBK" w:eastAsia="方正仿宋_GBK" w:cs="方正仿宋_GBK"/>
                <w:color w:val="000000"/>
                <w:kern w:val="2"/>
                <w:sz w:val="32"/>
                <w:szCs w:val="32"/>
                <w:highlight w:val="none"/>
                <w:lang w:val="zh-CN" w:eastAsia="zh-CN" w:bidi="ar-SA"/>
              </w:rPr>
              <w:t>年1月1日至投标截止时间（以合同签订时间为准），比选申请人承接过市政类项目</w:t>
            </w:r>
            <w:r>
              <w:rPr>
                <w:rFonts w:hint="eastAsia" w:ascii="方正仿宋_GBK" w:hAnsi="方正仿宋_GBK" w:eastAsia="方正仿宋_GBK" w:cs="方正仿宋_GBK"/>
                <w:color w:val="000000"/>
                <w:kern w:val="2"/>
                <w:sz w:val="32"/>
                <w:szCs w:val="32"/>
                <w:highlight w:val="none"/>
                <w:lang w:val="en-US" w:eastAsia="zh-CN" w:bidi="ar-SA"/>
              </w:rPr>
              <w:t>造价咨询服务</w:t>
            </w:r>
            <w:r>
              <w:rPr>
                <w:rFonts w:hint="eastAsia" w:ascii="方正仿宋_GBK" w:hAnsi="方正仿宋_GBK" w:eastAsia="方正仿宋_GBK" w:cs="方正仿宋_GBK"/>
                <w:color w:val="000000"/>
                <w:kern w:val="2"/>
                <w:sz w:val="32"/>
                <w:szCs w:val="32"/>
                <w:highlight w:val="none"/>
                <w:lang w:val="zh-CN" w:eastAsia="zh-CN" w:bidi="ar-SA"/>
              </w:rPr>
              <w:t>的，每提供有1个业绩得</w:t>
            </w:r>
            <w:r>
              <w:rPr>
                <w:rFonts w:hint="eastAsia" w:ascii="方正仿宋_GBK" w:hAnsi="方正仿宋_GBK" w:eastAsia="方正仿宋_GBK" w:cs="方正仿宋_GBK"/>
                <w:color w:val="000000"/>
                <w:kern w:val="2"/>
                <w:sz w:val="32"/>
                <w:szCs w:val="32"/>
                <w:highlight w:val="none"/>
                <w:lang w:val="en-US" w:eastAsia="zh-CN" w:bidi="ar-SA"/>
              </w:rPr>
              <w:t>5</w:t>
            </w:r>
            <w:r>
              <w:rPr>
                <w:rFonts w:hint="eastAsia" w:ascii="方正仿宋_GBK" w:hAnsi="方正仿宋_GBK" w:eastAsia="方正仿宋_GBK" w:cs="方正仿宋_GBK"/>
                <w:color w:val="000000"/>
                <w:kern w:val="2"/>
                <w:sz w:val="32"/>
                <w:szCs w:val="32"/>
                <w:highlight w:val="none"/>
                <w:lang w:val="zh-CN" w:eastAsia="zh-CN" w:bidi="ar-SA"/>
              </w:rPr>
              <w:t>分，最高得</w:t>
            </w:r>
            <w:r>
              <w:rPr>
                <w:rFonts w:hint="eastAsia" w:ascii="方正仿宋_GBK" w:hAnsi="方正仿宋_GBK" w:eastAsia="方正仿宋_GBK" w:cs="方正仿宋_GBK"/>
                <w:color w:val="000000"/>
                <w:kern w:val="2"/>
                <w:sz w:val="32"/>
                <w:szCs w:val="32"/>
                <w:highlight w:val="none"/>
                <w:lang w:val="en-US" w:eastAsia="zh-CN" w:bidi="ar-SA"/>
              </w:rPr>
              <w:t>20</w:t>
            </w:r>
            <w:r>
              <w:rPr>
                <w:rFonts w:hint="eastAsia" w:ascii="方正仿宋_GBK" w:hAnsi="方正仿宋_GBK" w:eastAsia="方正仿宋_GBK" w:cs="方正仿宋_GBK"/>
                <w:color w:val="000000"/>
                <w:kern w:val="2"/>
                <w:sz w:val="32"/>
                <w:szCs w:val="32"/>
                <w:highlight w:val="none"/>
                <w:lang w:val="zh-CN" w:eastAsia="zh-CN" w:bidi="ar-SA"/>
              </w:rPr>
              <w:t>分；</w:t>
            </w:r>
          </w:p>
          <w:p w14:paraId="51ED5292">
            <w:pPr>
              <w:spacing w:line="320" w:lineRule="exact"/>
              <w:rPr>
                <w:rFonts w:hint="eastAsia" w:ascii="方正仿宋_GBK" w:hAnsi="方正仿宋_GBK" w:eastAsia="方正仿宋_GBK" w:cs="方正仿宋_GBK"/>
                <w:color w:val="000000"/>
                <w:sz w:val="32"/>
                <w:szCs w:val="32"/>
                <w:highlight w:val="none"/>
              </w:rPr>
            </w:pPr>
          </w:p>
        </w:tc>
        <w:tc>
          <w:tcPr>
            <w:tcW w:w="1665" w:type="dxa"/>
            <w:noWrap w:val="0"/>
            <w:vAlign w:val="center"/>
          </w:tcPr>
          <w:p w14:paraId="1BFCC4E1">
            <w:pPr>
              <w:spacing w:line="32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kern w:val="2"/>
                <w:sz w:val="32"/>
                <w:szCs w:val="32"/>
                <w:highlight w:val="none"/>
                <w:lang w:val="zh-CN" w:eastAsia="zh-CN" w:bidi="ar-SA"/>
              </w:rPr>
              <w:t>提供业绩合同复印件并加盖比选申请人公章</w:t>
            </w:r>
          </w:p>
        </w:tc>
      </w:tr>
    </w:tbl>
    <w:p w14:paraId="58852904">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bidi="ar"/>
        </w:rPr>
      </w:pPr>
    </w:p>
    <w:p w14:paraId="58536ED3">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bidi="ar"/>
        </w:rPr>
      </w:pPr>
    </w:p>
    <w:p w14:paraId="588CF4F9">
      <w:pPr>
        <w:adjustRightInd w:val="0"/>
        <w:snapToGrid w:val="0"/>
        <w:spacing w:line="560" w:lineRule="exact"/>
        <w:ind w:firstLine="640" w:firstLineChars="200"/>
        <w:rPr>
          <w:rFonts w:hint="eastAsia" w:ascii="方正仿宋_GBK" w:hAnsi="方正仿宋_GBK" w:eastAsia="方正仿宋_GBK" w:cs="方正仿宋_GBK"/>
          <w:sz w:val="32"/>
          <w:szCs w:val="32"/>
          <w:lang w:val="en-US" w:bidi="ar"/>
        </w:rPr>
      </w:pPr>
      <w:r>
        <w:rPr>
          <w:rFonts w:hint="eastAsia" w:ascii="方正仿宋_GBK" w:hAnsi="方正仿宋_GBK" w:eastAsia="方正仿宋_GBK" w:cs="方正仿宋_GBK"/>
          <w:sz w:val="32"/>
          <w:szCs w:val="32"/>
          <w:lang w:val="en-US" w:eastAsia="zh-CN" w:bidi="ar"/>
        </w:rPr>
        <w:t>（三）出现下列情况之一的，应当取消其参与比选申请人比选资格：</w:t>
      </w:r>
    </w:p>
    <w:p w14:paraId="3B39D224">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1.不具备比选文件中规定的资格要求的；</w:t>
      </w:r>
    </w:p>
    <w:p w14:paraId="6874964B">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2.报价超过比选文件中规定的最高限价的；</w:t>
      </w:r>
    </w:p>
    <w:p w14:paraId="5370E00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3.比选申请人串通投标的；</w:t>
      </w:r>
    </w:p>
    <w:p w14:paraId="558E323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4.法律、法规规定的其他无效情形。</w:t>
      </w:r>
    </w:p>
    <w:p w14:paraId="4E6205B8">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val="en-US" w:eastAsia="zh-CN" w:bidi="ar"/>
        </w:rPr>
        <w:t>六、联系方式</w:t>
      </w:r>
    </w:p>
    <w:p w14:paraId="1355AB0E">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采购人：重庆巴洲大健康产业发展集团有限公司</w:t>
      </w:r>
    </w:p>
    <w:p w14:paraId="7AF121E9">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联系人：陈老师</w:t>
      </w:r>
    </w:p>
    <w:p w14:paraId="4B74D74F">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电  话：023-66238079</w:t>
      </w:r>
    </w:p>
    <w:p w14:paraId="2599234A">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地  址：重庆市巴南区龙洲大道265号</w:t>
      </w:r>
    </w:p>
    <w:p w14:paraId="2906FDFB">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val="en-US" w:eastAsia="zh-CN" w:bidi="ar"/>
        </w:rPr>
        <w:t>七、比选申请人提交响应文件</w:t>
      </w:r>
    </w:p>
    <w:p w14:paraId="074D83E6">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（一）比选申请人提供的响应文件需装入大袋中密封并加盖公章，并在封套上写明如下内容：</w:t>
      </w:r>
    </w:p>
    <w:p w14:paraId="14B7BD50">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kern w:val="2"/>
          <w:sz w:val="32"/>
          <w:szCs w:val="32"/>
          <w:lang w:val="en-US" w:eastAsia="zh-CN" w:bidi="ar"/>
        </w:rPr>
      </w:pPr>
      <w:r>
        <w:rPr>
          <w:rFonts w:hint="eastAsia" w:ascii="方正仿宋_GBK" w:hAnsi="方正仿宋_GBK" w:eastAsia="方正仿宋_GBK" w:cs="方正仿宋_GBK"/>
          <w:color w:val="000000"/>
          <w:kern w:val="2"/>
          <w:sz w:val="32"/>
          <w:szCs w:val="32"/>
          <w:lang w:val="en-US" w:eastAsia="zh-CN" w:bidi="ar"/>
        </w:rPr>
        <w:t xml:space="preserve">比选人名称：                         </w:t>
      </w:r>
    </w:p>
    <w:p w14:paraId="2B54BBE0">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 xml:space="preserve">比选申请人名称：   （全称并加盖单位法人章） </w:t>
      </w:r>
    </w:p>
    <w:p w14:paraId="3575F4F0">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（项目名称）比选响应文件</w:t>
      </w:r>
    </w:p>
    <w:p w14:paraId="757D82D6">
      <w:pPr>
        <w:pStyle w:val="11"/>
        <w:keepNext w:val="0"/>
        <w:keepLines w:val="0"/>
        <w:pageBreakBefore w:val="0"/>
        <w:widowControl w:val="0"/>
        <w:suppressLineNumbers w:val="0"/>
        <w:wordWrap/>
        <w:topLinePunct w:val="0"/>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在2026年</w:t>
      </w:r>
      <w:r>
        <w:rPr>
          <w:rFonts w:hint="eastAsia" w:ascii="方正仿宋_GBK" w:hAnsi="方正仿宋_GBK" w:eastAsia="方正仿宋_GBK" w:cs="方正仿宋_GBK"/>
          <w:kern w:val="2"/>
          <w:sz w:val="32"/>
          <w:szCs w:val="32"/>
          <w:lang w:val="en-US" w:eastAsia="zh-CN" w:bidi="ar"/>
        </w:rPr>
        <w:t>4</w:t>
      </w:r>
      <w:r>
        <w:rPr>
          <w:rFonts w:hint="eastAsia" w:ascii="方正仿宋_GBK" w:hAnsi="方正仿宋_GBK" w:eastAsia="方正仿宋_GBK" w:cs="方正仿宋_GBK"/>
          <w:color w:val="000000"/>
          <w:kern w:val="2"/>
          <w:sz w:val="32"/>
          <w:szCs w:val="32"/>
          <w:lang w:val="en-US" w:eastAsia="zh-CN" w:bidi="ar"/>
        </w:rPr>
        <w:t>月</w:t>
      </w:r>
      <w:r>
        <w:rPr>
          <w:rFonts w:hint="eastAsia" w:ascii="方正仿宋_GBK" w:hAnsi="方正仿宋_GBK" w:eastAsia="方正仿宋_GBK" w:cs="方正仿宋_GBK"/>
          <w:kern w:val="2"/>
          <w:sz w:val="32"/>
          <w:szCs w:val="32"/>
          <w:lang w:val="en-US" w:eastAsia="zh-CN" w:bidi="ar"/>
        </w:rPr>
        <w:t>10</w:t>
      </w:r>
      <w:r>
        <w:rPr>
          <w:rFonts w:hint="eastAsia" w:ascii="方正仿宋_GBK" w:hAnsi="方正仿宋_GBK" w:eastAsia="方正仿宋_GBK" w:cs="方正仿宋_GBK"/>
          <w:color w:val="000000"/>
          <w:kern w:val="2"/>
          <w:sz w:val="32"/>
          <w:szCs w:val="32"/>
          <w:lang w:val="en-US" w:eastAsia="zh-CN" w:bidi="ar"/>
        </w:rPr>
        <w:t>日</w:t>
      </w:r>
      <w:r>
        <w:rPr>
          <w:rFonts w:hint="eastAsia" w:ascii="方正仿宋_GBK" w:hAnsi="方正仿宋_GBK" w:eastAsia="方正仿宋_GBK" w:cs="方正仿宋_GBK"/>
          <w:kern w:val="2"/>
          <w:sz w:val="32"/>
          <w:szCs w:val="32"/>
          <w:lang w:val="en-US" w:eastAsia="zh-CN" w:bidi="ar"/>
        </w:rPr>
        <w:t>9</w:t>
      </w:r>
      <w:r>
        <w:rPr>
          <w:rFonts w:hint="eastAsia" w:ascii="方正仿宋_GBK" w:hAnsi="方正仿宋_GBK" w:eastAsia="方正仿宋_GBK" w:cs="方正仿宋_GBK"/>
          <w:color w:val="000000"/>
          <w:kern w:val="2"/>
          <w:sz w:val="32"/>
          <w:szCs w:val="32"/>
          <w:lang w:val="en-US" w:eastAsia="zh-CN" w:bidi="ar"/>
        </w:rPr>
        <w:t>时</w:t>
      </w:r>
      <w:r>
        <w:rPr>
          <w:rFonts w:hint="eastAsia" w:ascii="方正仿宋_GBK" w:hAnsi="方正仿宋_GBK" w:eastAsia="方正仿宋_GBK" w:cs="方正仿宋_GBK"/>
          <w:kern w:val="2"/>
          <w:sz w:val="32"/>
          <w:szCs w:val="32"/>
          <w:lang w:val="en-US" w:eastAsia="zh-CN" w:bidi="ar"/>
        </w:rPr>
        <w:t>30</w:t>
      </w:r>
      <w:r>
        <w:rPr>
          <w:rFonts w:hint="eastAsia" w:ascii="方正仿宋_GBK" w:hAnsi="方正仿宋_GBK" w:eastAsia="方正仿宋_GBK" w:cs="方正仿宋_GBK"/>
          <w:color w:val="000000"/>
          <w:kern w:val="2"/>
          <w:sz w:val="32"/>
          <w:szCs w:val="32"/>
          <w:lang w:val="en-US" w:eastAsia="zh-CN" w:bidi="ar"/>
        </w:rPr>
        <w:t>分（开标时间）前不得开启</w:t>
      </w:r>
    </w:p>
    <w:p w14:paraId="053638D2">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（二）比选响应文件递交的时间为：比选当日现场递交。</w:t>
      </w:r>
    </w:p>
    <w:p w14:paraId="4A7B2D4F">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（三）比选和开标地点：重庆市巴南区龙洲大道265号</w:t>
      </w:r>
    </w:p>
    <w:p w14:paraId="3CC468B9">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（四）开标时间：2026年4月10日9时30分（北京时间）</w:t>
      </w:r>
    </w:p>
    <w:p w14:paraId="4E379EE6">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（五）逾期送达或者不按照比选文件要求密封的申请文件，应当拒收。</w:t>
      </w:r>
    </w:p>
    <w:p w14:paraId="1E7C7774">
      <w:pPr>
        <w:adjustRightInd w:val="0"/>
        <w:snapToGrid w:val="0"/>
        <w:spacing w:line="560" w:lineRule="exact"/>
        <w:ind w:firstLine="640" w:firstLineChars="200"/>
        <w:rPr>
          <w:rFonts w:hint="eastAsia" w:ascii="Times New Roman" w:hAnsi="Times New Roman" w:eastAsia="方正黑体_GBK" w:cs="Times New Roman"/>
          <w:sz w:val="32"/>
          <w:szCs w:val="32"/>
          <w:lang w:val="en-US" w:eastAsia="zh-CN" w:bidi="ar"/>
        </w:rPr>
      </w:pPr>
      <w:r>
        <w:rPr>
          <w:rFonts w:hint="eastAsia" w:ascii="Times New Roman" w:hAnsi="Times New Roman" w:eastAsia="方正黑体_GBK" w:cs="Times New Roman"/>
          <w:sz w:val="32"/>
          <w:szCs w:val="32"/>
          <w:lang w:eastAsia="zh-CN" w:bidi="ar"/>
        </w:rPr>
        <w:t>八、比选程序</w:t>
      </w:r>
    </w:p>
    <w:p w14:paraId="7EA6953B">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（一）评审人员和监督人员签到。</w:t>
      </w:r>
    </w:p>
    <w:p w14:paraId="1FDBC862">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（二）现场收取投标文件（密封袋形式）。</w:t>
      </w:r>
    </w:p>
    <w:p w14:paraId="7E0F97D1">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（三）比选申请人法定代表人或授权人签到。</w:t>
      </w:r>
    </w:p>
    <w:p w14:paraId="2B51E2C0">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（四）对投标文件密封情况进行检查。</w:t>
      </w:r>
    </w:p>
    <w:p w14:paraId="4B8C8A55">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（五）对比选申请人法定代表人或授权人进行身份确认（核验身份证原件和代理人授权委托书、养老保险证明材料原件），若经核实上述材料与实际不符的，不得参与比选。</w:t>
      </w:r>
    </w:p>
    <w:p w14:paraId="7BDD0BA8">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（六）比选申请人确认报价并签字。</w:t>
      </w:r>
    </w:p>
    <w:p w14:paraId="3F6CC625">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（七）对比选申请人提供的比选文件进行资格审查和符合性审查。</w:t>
      </w:r>
    </w:p>
    <w:p w14:paraId="13704CE9">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（八）报告评审结果。</w:t>
      </w:r>
    </w:p>
    <w:p w14:paraId="7833AF61">
      <w:pPr>
        <w:adjustRightInd w:val="0"/>
        <w:snapToGrid w:val="0"/>
        <w:spacing w:line="560" w:lineRule="exact"/>
        <w:ind w:firstLine="640" w:firstLineChars="200"/>
        <w:rPr>
          <w:rFonts w:hint="eastAsia" w:ascii="Times New Roman" w:hAnsi="Times New Roman" w:eastAsia="方正楷体_GBK" w:cs="Times New Roman"/>
          <w:sz w:val="32"/>
          <w:szCs w:val="32"/>
          <w:lang w:val="en-US" w:eastAsia="zh-CN" w:bidi="ar"/>
        </w:rPr>
      </w:pPr>
      <w:r>
        <w:rPr>
          <w:rFonts w:hint="eastAsia" w:ascii="Times New Roman" w:hAnsi="Times New Roman" w:eastAsia="方正楷体_GBK" w:cs="Times New Roman"/>
          <w:sz w:val="32"/>
          <w:szCs w:val="32"/>
          <w:lang w:val="en-US" w:eastAsia="zh-CN" w:bidi="ar"/>
        </w:rPr>
        <w:t>（九）评审结束。</w:t>
      </w:r>
    </w:p>
    <w:p w14:paraId="61125413">
      <w:pPr>
        <w:keepNext w:val="0"/>
        <w:keepLines w:val="0"/>
        <w:pageBreakBefore w:val="0"/>
        <w:widowControl w:val="0"/>
        <w:suppressLineNumbers w:val="0"/>
        <w:wordWrap/>
        <w:topLinePunct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注：在不违背相关法律法规规定的情况下，项目单位可根据项目实际情况对比选文件范本进行适当调整。</w:t>
      </w:r>
    </w:p>
    <w:p w14:paraId="5D8359A6">
      <w:pPr>
        <w:keepNext w:val="0"/>
        <w:keepLines w:val="0"/>
        <w:widowControl w:val="0"/>
        <w:suppressLineNumbers w:val="0"/>
        <w:spacing w:before="0" w:beforeAutospacing="0" w:after="0" w:afterAutospacing="0" w:line="560" w:lineRule="exact"/>
        <w:ind w:left="0" w:right="0"/>
        <w:jc w:val="left"/>
        <w:rPr>
          <w:rFonts w:hint="eastAsia" w:ascii="方正仿宋_GBK" w:hAnsi="方正仿宋_GBK" w:eastAsia="方正仿宋_GBK" w:cs="方正仿宋_GBK"/>
          <w:color w:val="000000"/>
          <w:sz w:val="28"/>
          <w:szCs w:val="28"/>
          <w:lang w:val="en-US"/>
        </w:rPr>
      </w:pPr>
      <w:r>
        <w:rPr>
          <w:rFonts w:hint="eastAsia" w:ascii="方正仿宋_GBK" w:hAnsi="方正仿宋_GBK" w:eastAsia="方正仿宋_GBK" w:cs="方正仿宋_GBK"/>
          <w:color w:val="000000"/>
          <w:kern w:val="2"/>
          <w:sz w:val="32"/>
          <w:szCs w:val="32"/>
          <w:lang w:val="en-US" w:eastAsia="zh-CN" w:bidi="ar"/>
        </w:rPr>
        <w:br w:type="page"/>
      </w:r>
      <w:r>
        <w:rPr>
          <w:rFonts w:hint="eastAsia" w:ascii="方正仿宋_GBK" w:hAnsi="方正仿宋_GBK" w:eastAsia="方正仿宋_GBK" w:cs="方正仿宋_GBK"/>
          <w:color w:val="000000"/>
          <w:kern w:val="2"/>
          <w:sz w:val="32"/>
          <w:szCs w:val="32"/>
          <w:lang w:val="en-US" w:eastAsia="zh-CN" w:bidi="ar"/>
        </w:rPr>
        <w:t>附件</w:t>
      </w:r>
      <w:r>
        <w:rPr>
          <w:rFonts w:hint="eastAsia" w:ascii="方正仿宋_GBK" w:hAnsi="方正仿宋_GBK" w:eastAsia="方正仿宋_GBK" w:cs="方正仿宋_GBK"/>
          <w:color w:val="000000"/>
          <w:kern w:val="2"/>
          <w:sz w:val="28"/>
          <w:szCs w:val="28"/>
          <w:lang w:val="en-US" w:eastAsia="zh-CN" w:bidi="ar"/>
        </w:rPr>
        <w:t xml:space="preserve">                    </w:t>
      </w:r>
    </w:p>
    <w:p w14:paraId="422E93E6">
      <w:pPr>
        <w:keepNext w:val="0"/>
        <w:keepLines w:val="0"/>
        <w:widowControl w:val="0"/>
        <w:suppressLineNumbers w:val="0"/>
        <w:spacing w:before="0" w:beforeAutospacing="0" w:after="0" w:afterAutospacing="0" w:line="560" w:lineRule="exact"/>
        <w:ind w:left="0" w:right="0"/>
        <w:jc w:val="center"/>
        <w:rPr>
          <w:rFonts w:hint="eastAsia" w:ascii="方正仿宋_GBK" w:hAnsi="方正仿宋_GBK" w:eastAsia="方正仿宋_GBK" w:cs="方正仿宋_GBK"/>
          <w:b w:val="0"/>
          <w:bCs/>
          <w:color w:val="000000"/>
          <w:kern w:val="2"/>
          <w:sz w:val="44"/>
          <w:szCs w:val="44"/>
          <w:lang w:val="en-US" w:eastAsia="zh-CN" w:bidi="ar"/>
        </w:rPr>
      </w:pPr>
    </w:p>
    <w:p w14:paraId="17FDF596">
      <w:pPr>
        <w:spacing w:line="560" w:lineRule="exact"/>
        <w:jc w:val="center"/>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响应文件（格式）</w:t>
      </w:r>
    </w:p>
    <w:p w14:paraId="0894C38E">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kern w:val="2"/>
          <w:sz w:val="28"/>
          <w:szCs w:val="28"/>
          <w:lang w:val="en-US" w:eastAsia="zh-CN" w:bidi="ar"/>
        </w:rPr>
      </w:pPr>
    </w:p>
    <w:p w14:paraId="29612989">
      <w:pPr>
        <w:keepNext w:val="0"/>
        <w:keepLines w:val="0"/>
        <w:widowControl w:val="0"/>
        <w:suppressLineNumbers w:val="0"/>
        <w:spacing w:before="0" w:beforeAutospacing="0" w:after="0" w:afterAutospacing="0"/>
        <w:ind w:left="0" w:right="0" w:firstLine="640" w:firstLineChars="200"/>
        <w:jc w:val="both"/>
        <w:rPr>
          <w:rFonts w:hint="eastAsia" w:ascii="方正仿宋_GBK" w:hAnsi="方正仿宋_GBK" w:eastAsia="方正仿宋_GBK" w:cs="方正仿宋_GBK"/>
          <w:bCs/>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w:t>
      </w:r>
      <w:r>
        <w:rPr>
          <w:rFonts w:hint="eastAsia" w:ascii="方正仿宋_GBK" w:hAnsi="方正仿宋_GBK" w:eastAsia="方正仿宋_GBK" w:cs="方正仿宋_GBK"/>
          <w:bCs/>
          <w:color w:val="000000"/>
          <w:kern w:val="2"/>
          <w:sz w:val="32"/>
          <w:szCs w:val="32"/>
          <w:lang w:val="en-US" w:eastAsia="zh-CN" w:bidi="ar"/>
        </w:rPr>
        <w:t xml:space="preserve"> </w:t>
      </w:r>
    </w:p>
    <w:p w14:paraId="73371B24">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7E614A04">
      <w:pPr>
        <w:pStyle w:val="4"/>
        <w:rPr>
          <w:rFonts w:hint="eastAsia" w:ascii="方正仿宋_GBK" w:hAnsi="方正仿宋_GBK" w:eastAsia="方正仿宋_GBK" w:cs="方正仿宋_GBK"/>
          <w:color w:val="000000"/>
          <w:kern w:val="0"/>
          <w:sz w:val="28"/>
          <w:szCs w:val="28"/>
          <w:lang w:val="en-US"/>
        </w:rPr>
      </w:pPr>
    </w:p>
    <w:p w14:paraId="59FE5630">
      <w:pPr>
        <w:rPr>
          <w:rFonts w:hint="eastAsia" w:ascii="方正仿宋_GBK" w:hAnsi="方正仿宋_GBK" w:eastAsia="方正仿宋_GBK" w:cs="方正仿宋_GBK"/>
          <w:color w:val="000000"/>
          <w:lang w:val="en-US"/>
        </w:rPr>
      </w:pPr>
    </w:p>
    <w:p w14:paraId="095AF7C0">
      <w:pPr>
        <w:keepNext w:val="0"/>
        <w:keepLines w:val="0"/>
        <w:widowControl w:val="0"/>
        <w:suppressLineNumbers w:val="0"/>
        <w:tabs>
          <w:tab w:val="left" w:pos="3600"/>
          <w:tab w:val="left" w:pos="4480"/>
          <w:tab w:val="left" w:pos="5360"/>
        </w:tabs>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44"/>
          <w:szCs w:val="44"/>
          <w:lang w:val="en-US"/>
        </w:rPr>
      </w:pPr>
    </w:p>
    <w:p w14:paraId="32EB1879">
      <w:pPr>
        <w:spacing w:line="560" w:lineRule="exact"/>
        <w:jc w:val="center"/>
        <w:rPr>
          <w:rFonts w:hint="eastAsia" w:ascii="Times New Roman" w:hAnsi="Times New Roman" w:eastAsia="方正小标宋_GBK"/>
          <w:bCs/>
          <w:sz w:val="44"/>
          <w:szCs w:val="44"/>
          <w:lang w:val="en-US" w:eastAsia="zh-CN" w:bidi="ar"/>
        </w:rPr>
      </w:pPr>
      <w:r>
        <w:rPr>
          <w:rFonts w:hint="eastAsia" w:ascii="Times New Roman" w:hAnsi="Times New Roman" w:eastAsia="方正小标宋_GBK"/>
          <w:bCs/>
          <w:sz w:val="44"/>
          <w:szCs w:val="44"/>
          <w:lang w:val="en-US" w:eastAsia="zh-CN" w:bidi="ar"/>
        </w:rPr>
        <w:t>响 应 文 件</w:t>
      </w:r>
    </w:p>
    <w:p w14:paraId="3A736533">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25D7223F">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hint="eastAsia" w:ascii="方正仿宋_GBK" w:hAnsi="方正仿宋_GBK" w:eastAsia="方正仿宋_GBK" w:cs="方正仿宋_GBK"/>
          <w:b/>
          <w:bCs w:val="0"/>
          <w:color w:val="000000"/>
          <w:kern w:val="0"/>
          <w:sz w:val="28"/>
          <w:szCs w:val="28"/>
          <w:lang w:val="en-US"/>
        </w:rPr>
      </w:pPr>
      <w:r>
        <w:rPr>
          <w:rFonts w:hint="eastAsia" w:ascii="方正仿宋_GBK" w:hAnsi="方正仿宋_GBK" w:eastAsia="方正仿宋_GBK" w:cs="方正仿宋_GBK"/>
          <w:color w:val="000000"/>
          <w:kern w:val="0"/>
          <w:sz w:val="28"/>
          <w:szCs w:val="28"/>
          <w:lang w:val="en-US" w:eastAsia="zh-CN" w:bidi="ar"/>
        </w:rPr>
        <w:t xml:space="preserve"> </w:t>
      </w:r>
      <w:r>
        <w:rPr>
          <w:rFonts w:hint="eastAsia" w:ascii="方正仿宋_GBK" w:hAnsi="方正仿宋_GBK" w:eastAsia="方正仿宋_GBK" w:cs="方正仿宋_GBK"/>
          <w:b/>
          <w:bCs w:val="0"/>
          <w:color w:val="000000"/>
          <w:kern w:val="0"/>
          <w:sz w:val="28"/>
          <w:szCs w:val="28"/>
          <w:lang w:val="en-US" w:eastAsia="zh-CN" w:bidi="ar"/>
        </w:rPr>
        <w:t xml:space="preserve"> </w:t>
      </w:r>
    </w:p>
    <w:p w14:paraId="037ED024">
      <w:pPr>
        <w:keepNext w:val="0"/>
        <w:keepLines w:val="0"/>
        <w:widowControl w:val="0"/>
        <w:suppressLineNumbers w:val="0"/>
        <w:autoSpaceDE w:val="0"/>
        <w:autoSpaceDN w:val="0"/>
        <w:adjustRightInd w:val="0"/>
        <w:snapToGrid w:val="0"/>
        <w:spacing w:before="0" w:beforeAutospacing="0" w:after="0" w:afterAutospacing="0" w:line="360" w:lineRule="auto"/>
        <w:ind w:left="0" w:right="-334" w:rightChars="-159"/>
        <w:jc w:val="left"/>
        <w:rPr>
          <w:rFonts w:hint="eastAsia" w:ascii="方正仿宋_GBK" w:hAnsi="方正仿宋_GBK" w:eastAsia="方正仿宋_GBK" w:cs="方正仿宋_GBK"/>
          <w:color w:val="000000"/>
          <w:kern w:val="0"/>
          <w:sz w:val="28"/>
          <w:szCs w:val="28"/>
          <w:lang w:val="en-US"/>
        </w:rPr>
      </w:pPr>
    </w:p>
    <w:p w14:paraId="179F946D">
      <w:pPr>
        <w:keepNext w:val="0"/>
        <w:keepLines w:val="0"/>
        <w:widowControl w:val="0"/>
        <w:suppressLineNumbers w:val="0"/>
        <w:autoSpaceDE w:val="0"/>
        <w:autoSpaceDN w:val="0"/>
        <w:adjustRightInd w:val="0"/>
        <w:snapToGrid w:val="0"/>
        <w:spacing w:before="0" w:beforeAutospacing="0" w:after="0" w:afterAutospacing="0" w:line="360" w:lineRule="auto"/>
        <w:ind w:left="-283" w:leftChars="-135" w:right="-334" w:rightChars="-159" w:firstLine="492" w:firstLineChars="176"/>
        <w:jc w:val="left"/>
        <w:rPr>
          <w:rFonts w:hint="eastAsia" w:ascii="方正仿宋_GBK" w:hAnsi="方正仿宋_GBK" w:eastAsia="方正仿宋_GBK" w:cs="方正仿宋_GBK"/>
          <w:color w:val="000000"/>
          <w:kern w:val="0"/>
          <w:sz w:val="28"/>
          <w:szCs w:val="28"/>
          <w:lang w:val="en-US"/>
        </w:rPr>
      </w:pPr>
    </w:p>
    <w:p w14:paraId="3E7F3780">
      <w:pPr>
        <w:keepNext w:val="0"/>
        <w:keepLines w:val="0"/>
        <w:widowControl w:val="0"/>
        <w:suppressLineNumbers w:val="0"/>
        <w:spacing w:before="0" w:beforeAutospacing="0" w:after="0" w:afterAutospacing="0" w:line="360" w:lineRule="auto"/>
        <w:ind w:left="0" w:right="-334" w:rightChars="-159"/>
        <w:jc w:val="both"/>
        <w:rPr>
          <w:rFonts w:hint="eastAsia" w:ascii="方正仿宋_GBK" w:hAnsi="方正仿宋_GBK" w:eastAsia="方正仿宋_GBK" w:cs="方正仿宋_GBK"/>
          <w:b/>
          <w:color w:val="000000"/>
          <w:sz w:val="28"/>
          <w:szCs w:val="28"/>
          <w:lang w:val="en-US"/>
        </w:rPr>
      </w:pPr>
    </w:p>
    <w:p w14:paraId="02B2DA81">
      <w:pPr>
        <w:keepNext w:val="0"/>
        <w:keepLines w:val="0"/>
        <w:widowControl w:val="0"/>
        <w:suppressLineNumbers w:val="0"/>
        <w:spacing w:before="0" w:beforeAutospacing="0" w:after="0" w:afterAutospacing="0" w:line="360" w:lineRule="auto"/>
        <w:ind w:left="0" w:right="-334" w:rightChars="-159"/>
        <w:jc w:val="center"/>
        <w:rPr>
          <w:rFonts w:hint="eastAsia" w:ascii="方正仿宋_GBK" w:hAnsi="方正仿宋_GBK" w:eastAsia="方正仿宋_GBK" w:cs="方正仿宋_GBK"/>
          <w:b w:val="0"/>
          <w:bCs/>
          <w:color w:val="000000"/>
          <w:sz w:val="32"/>
          <w:szCs w:val="32"/>
          <w:lang w:val="en-US"/>
        </w:rPr>
      </w:pPr>
      <w:r>
        <w:rPr>
          <w:rFonts w:hint="eastAsia" w:ascii="仿宋" w:hAnsi="仿宋" w:eastAsia="仿宋" w:cs="仿宋"/>
          <w:b w:val="0"/>
          <w:bCs/>
          <w:color w:val="000000"/>
          <w:kern w:val="2"/>
          <w:sz w:val="32"/>
          <w:szCs w:val="32"/>
          <w:lang w:val="en-US" w:eastAsia="zh-CN" w:bidi="ar"/>
        </w:rPr>
        <w:t>比选申请人</w:t>
      </w:r>
      <w:r>
        <w:rPr>
          <w:rFonts w:hint="eastAsia" w:ascii="方正仿宋_GBK" w:hAnsi="方正仿宋_GBK" w:eastAsia="方正仿宋_GBK" w:cs="方正仿宋_GBK"/>
          <w:b w:val="0"/>
          <w:bCs/>
          <w:color w:val="000000"/>
          <w:kern w:val="2"/>
          <w:sz w:val="32"/>
          <w:szCs w:val="32"/>
          <w:lang w:val="en-US" w:eastAsia="zh-CN" w:bidi="ar"/>
        </w:rPr>
        <w:t>：</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（盖单位公章）</w:t>
      </w:r>
    </w:p>
    <w:p w14:paraId="438ADE04">
      <w:pPr>
        <w:keepNext w:val="0"/>
        <w:keepLines w:val="0"/>
        <w:widowControl w:val="0"/>
        <w:suppressLineNumbers w:val="0"/>
        <w:spacing w:before="0" w:beforeAutospacing="0" w:after="0" w:afterAutospacing="0" w:line="360" w:lineRule="auto"/>
        <w:ind w:left="-283" w:leftChars="-135" w:right="-334" w:rightChars="-159" w:firstLine="1928" w:firstLineChars="686"/>
        <w:jc w:val="both"/>
        <w:rPr>
          <w:rFonts w:hint="eastAsia" w:ascii="方正仿宋_GBK" w:hAnsi="方正仿宋_GBK" w:eastAsia="方正仿宋_GBK" w:cs="方正仿宋_GBK"/>
          <w:b/>
          <w:color w:val="000000"/>
          <w:sz w:val="28"/>
          <w:szCs w:val="28"/>
          <w:lang w:val="en-US"/>
        </w:rPr>
      </w:pPr>
    </w:p>
    <w:p w14:paraId="478128D2">
      <w:pPr>
        <w:keepNext w:val="0"/>
        <w:keepLines w:val="0"/>
        <w:widowControl w:val="0"/>
        <w:suppressLineNumbers w:val="0"/>
        <w:spacing w:before="0" w:beforeAutospacing="0" w:after="0" w:afterAutospacing="0" w:line="360" w:lineRule="auto"/>
        <w:ind w:left="-283" w:leftChars="-135" w:right="-334" w:rightChars="-159" w:firstLine="495" w:firstLineChars="176"/>
        <w:jc w:val="center"/>
        <w:rPr>
          <w:rFonts w:hint="eastAsia" w:ascii="方正仿宋_GBK" w:hAnsi="方正仿宋_GBK" w:eastAsia="方正仿宋_GBK" w:cs="方正仿宋_GBK"/>
          <w:b/>
          <w:color w:val="000000"/>
          <w:sz w:val="28"/>
          <w:szCs w:val="28"/>
          <w:lang w:val="en-US"/>
        </w:rPr>
      </w:pPr>
    </w:p>
    <w:p w14:paraId="26DAB43B">
      <w:pPr>
        <w:keepNext w:val="0"/>
        <w:keepLines w:val="0"/>
        <w:widowControl w:val="0"/>
        <w:suppressLineNumbers w:val="0"/>
        <w:spacing w:before="0" w:beforeAutospacing="0" w:after="0" w:afterAutospacing="0" w:line="360" w:lineRule="auto"/>
        <w:ind w:left="0" w:right="-334" w:rightChars="-159"/>
        <w:jc w:val="center"/>
        <w:rPr>
          <w:rFonts w:hint="eastAsia" w:ascii="方正仿宋_GBK" w:hAnsi="方正仿宋_GBK" w:eastAsia="方正仿宋_GBK" w:cs="方正仿宋_GBK"/>
          <w:b w:val="0"/>
          <w:bCs/>
          <w:color w:val="000000"/>
          <w:kern w:val="2"/>
          <w:sz w:val="32"/>
          <w:szCs w:val="32"/>
          <w:lang w:val="en-US" w:eastAsia="zh-CN" w:bidi="ar"/>
        </w:rPr>
      </w:pPr>
      <w:r>
        <w:rPr>
          <w:rFonts w:hint="eastAsia" w:ascii="方正仿宋_GBK" w:hAnsi="方正仿宋_GBK" w:eastAsia="方正仿宋_GBK" w:cs="方正仿宋_GBK"/>
          <w:b w:val="0"/>
          <w:bCs/>
          <w:color w:val="000000"/>
          <w:kern w:val="2"/>
          <w:sz w:val="32"/>
          <w:szCs w:val="32"/>
          <w:lang w:val="en-US" w:eastAsia="zh-CN" w:bidi="ar"/>
        </w:rPr>
        <w:t xml:space="preserve"> 年    月    日</w:t>
      </w:r>
    </w:p>
    <w:p w14:paraId="2DF9D2A2">
      <w:pPr>
        <w:spacing w:line="360" w:lineRule="auto"/>
        <w:rPr>
          <w:rFonts w:hint="eastAsia" w:ascii="方正仿宋_GBK" w:hAnsi="方正仿宋_GBK" w:eastAsia="方正仿宋_GBK" w:cs="方正仿宋_GBK"/>
          <w:b/>
          <w:bCs w:val="0"/>
          <w:color w:val="000000"/>
          <w:kern w:val="2"/>
          <w:sz w:val="28"/>
          <w:szCs w:val="28"/>
          <w:lang w:val="en-US" w:eastAsia="zh-CN" w:bidi="ar"/>
        </w:rPr>
        <w:sectPr>
          <w:pgSz w:w="11906" w:h="16838"/>
          <w:pgMar w:top="1871" w:right="1474" w:bottom="1871" w:left="1644" w:header="851" w:footer="992" w:gutter="0"/>
          <w:pgNumType w:fmt="decimal"/>
          <w:cols w:space="720" w:num="1"/>
          <w:docGrid w:type="lines" w:linePitch="312" w:charSpace="0"/>
        </w:sectPr>
      </w:pPr>
    </w:p>
    <w:p w14:paraId="1B0E65AF">
      <w:pPr>
        <w:spacing w:line="560" w:lineRule="exact"/>
        <w:jc w:val="center"/>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目  录</w:t>
      </w:r>
    </w:p>
    <w:p w14:paraId="4FCAB3D6">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b w:val="0"/>
          <w:bCs/>
          <w:color w:val="000000"/>
          <w:kern w:val="2"/>
          <w:sz w:val="32"/>
          <w:szCs w:val="32"/>
          <w:lang w:val="en-US" w:eastAsia="zh-CN" w:bidi="ar"/>
        </w:rPr>
      </w:pPr>
    </w:p>
    <w:p w14:paraId="64D02CF3">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一、法定代表人授权委托书（格式）</w:t>
      </w:r>
    </w:p>
    <w:p w14:paraId="08288F3E">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二、报价函</w:t>
      </w:r>
    </w:p>
    <w:p w14:paraId="45BE8E44">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三、资格文件</w:t>
      </w:r>
    </w:p>
    <w:p w14:paraId="6FF9E933">
      <w:pPr>
        <w:keepNext w:val="0"/>
        <w:keepLines w:val="0"/>
        <w:widowControl w:val="0"/>
        <w:suppressLineNumbers w:val="0"/>
        <w:tabs>
          <w:tab w:val="left" w:pos="2760"/>
        </w:tabs>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四、诚信承诺书</w:t>
      </w:r>
    </w:p>
    <w:p w14:paraId="4A9D307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五、比选文件规定的其他资料</w:t>
      </w:r>
    </w:p>
    <w:p w14:paraId="05126363">
      <w:pPr>
        <w:keepNext w:val="0"/>
        <w:keepLines w:val="0"/>
        <w:widowControl w:val="0"/>
        <w:suppressLineNumbers w:val="0"/>
        <w:spacing w:before="0" w:beforeAutospacing="0" w:after="0" w:afterAutospacing="0" w:line="600" w:lineRule="exact"/>
        <w:ind w:left="0" w:right="0"/>
        <w:jc w:val="center"/>
        <w:rPr>
          <w:rFonts w:hint="eastAsia" w:ascii="方正仿宋_GBK" w:hAnsi="方正仿宋_GBK" w:eastAsia="方正仿宋_GBK" w:cs="方正仿宋_GBK"/>
          <w:b/>
          <w:bCs w:val="0"/>
          <w:color w:val="000000"/>
          <w:sz w:val="28"/>
          <w:szCs w:val="28"/>
          <w:lang w:val="en-US"/>
        </w:rPr>
      </w:pPr>
    </w:p>
    <w:p w14:paraId="1BF3DE57">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7140F4BF">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1B7FAE71">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04E3C9EC">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7EAABBA3">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7A3D5C67">
      <w:pPr>
        <w:keepNext w:val="0"/>
        <w:keepLines w:val="0"/>
        <w:widowControl w:val="0"/>
        <w:suppressLineNumbers w:val="0"/>
        <w:spacing w:before="0" w:beforeAutospacing="0" w:after="0" w:afterAutospacing="0" w:line="360" w:lineRule="auto"/>
        <w:ind w:left="0" w:right="0"/>
        <w:jc w:val="center"/>
        <w:rPr>
          <w:rFonts w:hint="eastAsia" w:ascii="方正仿宋_GBK" w:hAnsi="方正仿宋_GBK" w:eastAsia="方正仿宋_GBK" w:cs="方正仿宋_GBK"/>
          <w:b/>
          <w:bCs w:val="0"/>
          <w:color w:val="000000"/>
          <w:sz w:val="28"/>
          <w:szCs w:val="28"/>
          <w:lang w:val="en-US"/>
        </w:rPr>
      </w:pPr>
    </w:p>
    <w:p w14:paraId="7DB10876">
      <w:pPr>
        <w:keepNext w:val="0"/>
        <w:keepLines w:val="0"/>
        <w:widowControl w:val="0"/>
        <w:suppressLineNumbers w:val="0"/>
        <w:spacing w:before="0" w:beforeAutospacing="0" w:after="0" w:afterAutospacing="0" w:line="360" w:lineRule="auto"/>
        <w:ind w:left="0" w:right="0"/>
        <w:jc w:val="both"/>
        <w:rPr>
          <w:rFonts w:hint="eastAsia" w:ascii="方正仿宋_GBK" w:hAnsi="方正仿宋_GBK" w:eastAsia="方正仿宋_GBK" w:cs="方正仿宋_GBK"/>
          <w:b/>
          <w:bCs w:val="0"/>
          <w:color w:val="000000"/>
          <w:sz w:val="28"/>
          <w:szCs w:val="28"/>
          <w:lang w:val="en-US"/>
        </w:rPr>
      </w:pPr>
    </w:p>
    <w:p w14:paraId="461E537E">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0"/>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bCs w:val="0"/>
          <w:color w:val="000000"/>
          <w:kern w:val="2"/>
          <w:sz w:val="28"/>
          <w:szCs w:val="28"/>
          <w:lang w:val="en-US" w:eastAsia="zh-CN" w:bidi="ar"/>
        </w:rPr>
        <w:br w:type="page"/>
      </w:r>
      <w:r>
        <w:rPr>
          <w:rFonts w:hint="eastAsia" w:ascii="Times New Roman" w:hAnsi="Times New Roman" w:eastAsia="方正黑体_GBK"/>
          <w:bCs/>
          <w:sz w:val="32"/>
          <w:szCs w:val="32"/>
          <w:lang w:val="en-US" w:eastAsia="zh-CN" w:bidi="ar"/>
        </w:rPr>
        <w:t>一、法定代表人（负责人）授权委托书（格式）</w:t>
      </w:r>
    </w:p>
    <w:p w14:paraId="53EAC4C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18FE3AA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法定代表人（负责人）授权委托书</w:t>
      </w:r>
    </w:p>
    <w:p w14:paraId="3368486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致：（比选人名称）：</w:t>
      </w:r>
    </w:p>
    <w:p w14:paraId="30976E45">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（法定代表人/负责人名称）是（比选</w:t>
      </w:r>
      <w:r>
        <w:rPr>
          <w:rFonts w:hint="eastAsia" w:ascii="仿宋" w:hAnsi="仿宋" w:eastAsia="仿宋" w:cs="仿宋"/>
          <w:b w:val="0"/>
          <w:bCs/>
          <w:color w:val="000000"/>
          <w:kern w:val="2"/>
          <w:sz w:val="32"/>
          <w:szCs w:val="32"/>
          <w:lang w:val="en-US" w:eastAsia="zh-CN" w:bidi="ar"/>
        </w:rPr>
        <w:t>申请人</w:t>
      </w:r>
      <w:r>
        <w:rPr>
          <w:rFonts w:hint="eastAsia" w:ascii="方正仿宋_GBK" w:hAnsi="方正仿宋_GBK" w:eastAsia="方正仿宋_GBK" w:cs="方正仿宋_GBK"/>
          <w:b w:val="0"/>
          <w:bCs/>
          <w:color w:val="000000"/>
          <w:kern w:val="2"/>
          <w:sz w:val="32"/>
          <w:szCs w:val="32"/>
          <w:lang w:val="en-US" w:eastAsia="zh-CN" w:bidi="ar"/>
        </w:rPr>
        <w:t>名称）的法定代表人/负责人，特授权（被授权人姓名及身份证代码）电话代表我单位全权办理上述项目的比选、签约等具体工作，并签署全部有关文件、协议及合同。</w:t>
      </w:r>
    </w:p>
    <w:p w14:paraId="502504F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我单位对被授权人的签字负全部责任。</w:t>
      </w:r>
    </w:p>
    <w:p w14:paraId="35087AD2">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在撤销授权的书面通知以前，本授权书一直有效。被授权人在授权书有效期内签署的所有文件不因授权的撤销而失效。</w:t>
      </w:r>
    </w:p>
    <w:p w14:paraId="773A4C4C">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3A5A0998">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419D4CB0">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被授权人：                    法定代表人/负责人：</w:t>
      </w:r>
    </w:p>
    <w:p w14:paraId="5136AA01">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（签字或盖章）                  （签字或盖章）</w:t>
      </w:r>
    </w:p>
    <w:p w14:paraId="349C268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5AA7A361">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01B240C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（附：被授权人身份证正反面复印件）</w:t>
      </w:r>
    </w:p>
    <w:p w14:paraId="27D30A98">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1C8E995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120DEACE">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w:t>
      </w:r>
      <w:r>
        <w:rPr>
          <w:rFonts w:hint="eastAsia" w:ascii="仿宋" w:hAnsi="仿宋" w:eastAsia="仿宋" w:cs="仿宋"/>
          <w:b w:val="0"/>
          <w:bCs/>
          <w:color w:val="000000"/>
          <w:kern w:val="2"/>
          <w:sz w:val="32"/>
          <w:szCs w:val="32"/>
          <w:lang w:val="en-US" w:eastAsia="zh-CN" w:bidi="ar"/>
        </w:rPr>
        <w:t>比选申请人公章</w:t>
      </w:r>
      <w:r>
        <w:rPr>
          <w:rFonts w:hint="eastAsia" w:ascii="方正仿宋_GBK" w:hAnsi="方正仿宋_GBK" w:eastAsia="方正仿宋_GBK" w:cs="方正仿宋_GBK"/>
          <w:b w:val="0"/>
          <w:bCs/>
          <w:color w:val="000000"/>
          <w:kern w:val="2"/>
          <w:sz w:val="32"/>
          <w:szCs w:val="32"/>
          <w:lang w:val="en-US" w:eastAsia="zh-CN" w:bidi="ar"/>
        </w:rPr>
        <w:t>）</w:t>
      </w:r>
    </w:p>
    <w:p w14:paraId="32A2A4EA">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年   月   日</w:t>
      </w:r>
    </w:p>
    <w:p w14:paraId="2DFE3409">
      <w:pPr>
        <w:pStyle w:val="12"/>
        <w:widowControl/>
        <w:ind w:left="0" w:firstLine="0"/>
        <w:rPr>
          <w:rFonts w:hint="eastAsia" w:ascii="方正仿宋_GBK" w:hAnsi="方正仿宋_GBK" w:eastAsia="方正仿宋_GBK" w:cs="方正仿宋_GBK"/>
          <w:color w:val="000000"/>
          <w:sz w:val="24"/>
          <w:szCs w:val="22"/>
          <w:lang w:val="en-US"/>
        </w:rPr>
      </w:pPr>
    </w:p>
    <w:p w14:paraId="791064D1">
      <w:pPr>
        <w:tabs>
          <w:tab w:val="left" w:pos="6300"/>
        </w:tabs>
        <w:snapToGrid w:val="0"/>
        <w:spacing w:line="560" w:lineRule="exact"/>
        <w:outlineLvl w:val="0"/>
        <w:rPr>
          <w:rFonts w:hint="eastAsia" w:ascii="Times New Roman" w:hAnsi="Times New Roman" w:eastAsia="方正黑体_GBK" w:cs="Times New Roman"/>
          <w:bCs/>
          <w:sz w:val="32"/>
          <w:szCs w:val="32"/>
          <w:lang w:val="en-US" w:eastAsia="zh-CN" w:bidi="ar"/>
        </w:rPr>
      </w:pPr>
      <w:r>
        <w:rPr>
          <w:rFonts w:hint="eastAsia" w:ascii="Times New Roman" w:hAnsi="Times New Roman" w:eastAsia="方正黑体_GBK" w:cs="Times New Roman"/>
          <w:bCs/>
          <w:sz w:val="32"/>
          <w:szCs w:val="32"/>
          <w:lang w:val="en-US" w:eastAsia="zh-CN" w:bidi="ar"/>
        </w:rPr>
        <w:t>二、报价函</w:t>
      </w:r>
    </w:p>
    <w:p w14:paraId="0AF1FE0A">
      <w:pPr>
        <w:tabs>
          <w:tab w:val="left" w:pos="6300"/>
        </w:tabs>
        <w:snapToGrid w:val="0"/>
        <w:spacing w:line="560" w:lineRule="exact"/>
        <w:jc w:val="center"/>
        <w:outlineLvl w:val="0"/>
        <w:rPr>
          <w:rFonts w:hint="eastAsia" w:ascii="Times New Roman" w:hAnsi="Times New Roman" w:eastAsia="方正小标宋_GBK"/>
          <w:bCs/>
          <w:sz w:val="44"/>
          <w:szCs w:val="44"/>
          <w:lang w:val="en-US" w:bidi="ar"/>
        </w:rPr>
      </w:pPr>
      <w:r>
        <w:rPr>
          <w:rFonts w:hint="eastAsia" w:ascii="Times New Roman" w:hAnsi="Times New Roman" w:eastAsia="方正小标宋_GBK"/>
          <w:bCs/>
          <w:sz w:val="44"/>
          <w:szCs w:val="44"/>
          <w:lang w:val="en-US" w:eastAsia="zh-CN" w:bidi="ar"/>
        </w:rPr>
        <w:t>报价函</w:t>
      </w:r>
    </w:p>
    <w:p w14:paraId="6BEA3AD9">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u w:val="single"/>
          <w:lang w:val="en-US" w:eastAsia="zh-CN" w:bidi="ar"/>
        </w:rPr>
        <w:t>（比选人单位名称）</w:t>
      </w:r>
      <w:r>
        <w:rPr>
          <w:rFonts w:hint="eastAsia" w:ascii="方正仿宋_GBK" w:hAnsi="方正仿宋_GBK" w:eastAsia="方正仿宋_GBK" w:cs="方正仿宋_GBK"/>
          <w:b w:val="0"/>
          <w:bCs/>
          <w:color w:val="000000"/>
          <w:kern w:val="2"/>
          <w:sz w:val="32"/>
          <w:szCs w:val="32"/>
          <w:lang w:val="en-US" w:eastAsia="zh-CN" w:bidi="ar"/>
        </w:rPr>
        <w:t>：</w:t>
      </w:r>
    </w:p>
    <w:p w14:paraId="4DD5C2AB">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我方收到</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lang w:val="en-US" w:eastAsia="zh-CN" w:bidi="ar"/>
        </w:rPr>
        <w:t>（项目名称）的比选文件，经详细研究，决定参加该项目的比选。</w:t>
      </w:r>
    </w:p>
    <w:p w14:paraId="0BC366D2">
      <w:pPr>
        <w:keepNext w:val="0"/>
        <w:keepLines w:val="0"/>
        <w:pageBreakBefore w:val="0"/>
        <w:widowControl w:val="0"/>
        <w:numPr>
          <w:ilvl w:val="0"/>
          <w:numId w:val="0"/>
        </w:numPr>
        <w:suppressLineNumbers w:val="0"/>
        <w:tabs>
          <w:tab w:val="left" w:pos="4820"/>
          <w:tab w:val="left" w:pos="6300"/>
        </w:tabs>
        <w:wordWrap/>
        <w:topLinePunct w:val="0"/>
        <w:bidi w:val="0"/>
        <w:snapToGrid w:val="0"/>
        <w:spacing w:beforeAutospacing="0" w:afterAutospacing="0" w:line="560" w:lineRule="exact"/>
        <w:ind w:right="0" w:rightChars="0" w:firstLine="640" w:firstLineChars="200"/>
        <w:jc w:val="both"/>
        <w:textAlignment w:val="auto"/>
        <w:rPr>
          <w:rFonts w:hint="eastAsia" w:ascii="方正仿宋_GBK" w:hAnsi="方正仿宋_GBK" w:eastAsia="方正仿宋_GBK" w:cs="方正仿宋_GBK"/>
          <w:b w:val="0"/>
          <w:bCs/>
          <w:color w:val="000000"/>
          <w:kern w:val="2"/>
          <w:sz w:val="32"/>
          <w:szCs w:val="32"/>
          <w:u w:val="none"/>
          <w:lang w:val="en-US" w:eastAsia="zh-CN" w:bidi="ar"/>
        </w:rPr>
      </w:pPr>
      <w:r>
        <w:rPr>
          <w:rFonts w:hint="eastAsia" w:ascii="方正仿宋_GBK" w:hAnsi="方正仿宋_GBK" w:eastAsia="方正仿宋_GBK" w:cs="方正仿宋_GBK"/>
          <w:b w:val="0"/>
          <w:bCs/>
          <w:color w:val="000000"/>
          <w:kern w:val="2"/>
          <w:sz w:val="32"/>
          <w:szCs w:val="32"/>
          <w:lang w:val="en-US" w:eastAsia="zh-CN" w:bidi="ar"/>
        </w:rPr>
        <w:t>1.愿意按照比选采购文件中的要求，提供本项目的服务，报价为下浮率为</w:t>
      </w:r>
      <w:r>
        <w:rPr>
          <w:rFonts w:hint="eastAsia" w:ascii="方正仿宋_GBK" w:hAnsi="方正仿宋_GBK" w:eastAsia="方正仿宋_GBK" w:cs="方正仿宋_GBK"/>
          <w:b w:val="0"/>
          <w:bCs/>
          <w:color w:val="000000"/>
          <w:kern w:val="2"/>
          <w:sz w:val="32"/>
          <w:szCs w:val="32"/>
          <w:u w:val="single"/>
          <w:lang w:val="en-US" w:eastAsia="zh-CN" w:bidi="ar"/>
        </w:rPr>
        <w:t xml:space="preserve">            </w:t>
      </w:r>
      <w:r>
        <w:rPr>
          <w:rFonts w:hint="eastAsia" w:ascii="方正仿宋_GBK" w:hAnsi="方正仿宋_GBK" w:eastAsia="方正仿宋_GBK" w:cs="方正仿宋_GBK"/>
          <w:b w:val="0"/>
          <w:bCs/>
          <w:color w:val="000000"/>
          <w:kern w:val="2"/>
          <w:sz w:val="32"/>
          <w:szCs w:val="32"/>
          <w:u w:val="none"/>
          <w:lang w:val="en-US" w:eastAsia="zh-CN" w:bidi="ar"/>
        </w:rPr>
        <w:t>。</w:t>
      </w:r>
    </w:p>
    <w:p w14:paraId="5BB42F2B">
      <w:pPr>
        <w:keepNext w:val="0"/>
        <w:keepLines w:val="0"/>
        <w:pageBreakBefore w:val="0"/>
        <w:widowControl w:val="0"/>
        <w:suppressLineNumbers w:val="0"/>
        <w:tabs>
          <w:tab w:val="left" w:pos="4820"/>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2.我方现提交的响应文件为：响应文件纸质档</w:t>
      </w:r>
      <w:r>
        <w:rPr>
          <w:rFonts w:hint="eastAsia" w:ascii="方正仿宋_GBK" w:hAnsi="方正仿宋_GBK" w:eastAsia="方正仿宋_GBK" w:cs="方正仿宋_GBK"/>
          <w:b w:val="0"/>
          <w:bCs/>
          <w:color w:val="000000"/>
          <w:kern w:val="2"/>
          <w:sz w:val="32"/>
          <w:szCs w:val="32"/>
          <w:u w:val="single"/>
          <w:lang w:val="en-US" w:eastAsia="zh-CN" w:bidi="ar"/>
        </w:rPr>
        <w:t xml:space="preserve"> 1 </w:t>
      </w:r>
      <w:r>
        <w:rPr>
          <w:rFonts w:hint="eastAsia" w:ascii="方正仿宋_GBK" w:hAnsi="方正仿宋_GBK" w:eastAsia="方正仿宋_GBK" w:cs="方正仿宋_GBK"/>
          <w:b w:val="0"/>
          <w:bCs/>
          <w:color w:val="000000"/>
          <w:kern w:val="2"/>
          <w:sz w:val="32"/>
          <w:szCs w:val="32"/>
          <w:lang w:val="en-US" w:eastAsia="zh-CN" w:bidi="ar"/>
        </w:rPr>
        <w:t>份。</w:t>
      </w:r>
    </w:p>
    <w:p w14:paraId="02EFBDF7">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3.我方承诺：本次比选的有效期为90天。</w:t>
      </w:r>
    </w:p>
    <w:p w14:paraId="46B52E60">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4.我方完全理解和接受贵方比选文件的规定和要求及评审办法。</w:t>
      </w:r>
    </w:p>
    <w:p w14:paraId="1B829337">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5.在整个比选过程中，我方若有违规行为，接受相关法律法规给予的惩罚。</w:t>
      </w:r>
    </w:p>
    <w:p w14:paraId="28B74BEA">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6.我方若中选，将按照比选结果签订合同，并且严格履行合同义务。本承诺函将成为合同不可分割的一部分，与合同具有同等的法律效力。</w:t>
      </w:r>
    </w:p>
    <w:p w14:paraId="36EFD7E4">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rPr>
          <w:rFonts w:hint="eastAsia" w:ascii="方正仿宋_GBK" w:hAnsi="方正仿宋_GBK" w:eastAsia="方正仿宋_GBK" w:cs="方正仿宋_GBK"/>
          <w:b w:val="0"/>
          <w:bCs/>
          <w:color w:val="000000"/>
          <w:sz w:val="32"/>
          <w:szCs w:val="32"/>
          <w:lang w:val="en-US"/>
        </w:rPr>
      </w:pPr>
    </w:p>
    <w:p w14:paraId="188526A0">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3686"/>
        <w:jc w:val="both"/>
        <w:textAlignment w:val="auto"/>
        <w:rPr>
          <w:rFonts w:hint="eastAsia" w:ascii="方正仿宋_GBK" w:hAnsi="方正仿宋_GBK" w:eastAsia="方正仿宋_GBK" w:cs="方正仿宋_GBK"/>
          <w:b w:val="0"/>
          <w:bCs/>
          <w:color w:val="000000"/>
          <w:sz w:val="32"/>
          <w:szCs w:val="32"/>
          <w:lang w:val="en-US"/>
        </w:rPr>
      </w:pPr>
      <w:r>
        <w:rPr>
          <w:rFonts w:hint="eastAsia" w:ascii="仿宋" w:hAnsi="仿宋" w:eastAsia="仿宋" w:cs="仿宋"/>
          <w:b w:val="0"/>
          <w:bCs/>
          <w:color w:val="000000"/>
          <w:kern w:val="2"/>
          <w:sz w:val="32"/>
          <w:szCs w:val="32"/>
          <w:lang w:val="en-US" w:eastAsia="zh-CN" w:bidi="ar"/>
        </w:rPr>
        <w:t>比选申请人名称</w:t>
      </w:r>
      <w:r>
        <w:rPr>
          <w:rFonts w:hint="eastAsia" w:ascii="方正仿宋_GBK" w:hAnsi="方正仿宋_GBK" w:eastAsia="方正仿宋_GBK" w:cs="方正仿宋_GBK"/>
          <w:b w:val="0"/>
          <w:bCs/>
          <w:color w:val="000000"/>
          <w:kern w:val="2"/>
          <w:sz w:val="32"/>
          <w:szCs w:val="32"/>
          <w:lang w:val="en-US" w:eastAsia="zh-CN" w:bidi="ar"/>
        </w:rPr>
        <w:t>（公章）：</w:t>
      </w:r>
    </w:p>
    <w:p w14:paraId="39275308">
      <w:pPr>
        <w:keepNext w:val="0"/>
        <w:keepLines w:val="0"/>
        <w:pageBreakBefore w:val="0"/>
        <w:widowControl w:val="0"/>
        <w:suppressLineNumbers w:val="0"/>
        <w:wordWrap/>
        <w:topLinePunct w:val="0"/>
        <w:bidi w:val="0"/>
        <w:snapToGrid w:val="0"/>
        <w:spacing w:beforeAutospacing="0" w:afterAutospacing="0" w:line="560" w:lineRule="exact"/>
        <w:ind w:left="0" w:leftChars="0" w:right="0" w:rightChars="0" w:firstLine="5440" w:firstLineChars="1700"/>
        <w:jc w:val="both"/>
        <w:textAlignment w:val="auto"/>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年   月   日</w:t>
      </w:r>
    </w:p>
    <w:p w14:paraId="2C804FE3">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8D7F77B">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19F6F4A5">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9A95D7F">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164647D">
      <w:pPr>
        <w:tabs>
          <w:tab w:val="left" w:pos="6300"/>
        </w:tabs>
        <w:snapToGrid w:val="0"/>
        <w:spacing w:line="560" w:lineRule="exact"/>
        <w:outlineLvl w:val="0"/>
        <w:rPr>
          <w:rFonts w:hint="eastAsia" w:ascii="Times New Roman" w:hAnsi="Times New Roman" w:eastAsia="方正黑体_GBK" w:cs="Times New Roman"/>
          <w:bCs/>
          <w:sz w:val="32"/>
          <w:szCs w:val="32"/>
          <w:lang w:val="en-US" w:eastAsia="zh-CN" w:bidi="ar"/>
        </w:rPr>
      </w:pPr>
      <w:r>
        <w:rPr>
          <w:rFonts w:hint="eastAsia" w:ascii="Times New Roman" w:hAnsi="Times New Roman" w:eastAsia="方正黑体_GBK" w:cs="Times New Roman"/>
          <w:bCs/>
          <w:sz w:val="32"/>
          <w:szCs w:val="32"/>
          <w:lang w:val="en-US" w:eastAsia="zh-CN" w:bidi="ar"/>
        </w:rPr>
        <w:t>三、资格文件</w:t>
      </w:r>
    </w:p>
    <w:p w14:paraId="2011079B">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（一）营业执照（副本）或事业单位法人证书（副本）复印件。</w:t>
      </w:r>
    </w:p>
    <w:p w14:paraId="2230BF65">
      <w:pPr>
        <w:keepNext w:val="0"/>
        <w:keepLines w:val="0"/>
        <w:pageBreakBefore w:val="0"/>
        <w:widowControl w:val="0"/>
        <w:numPr>
          <w:ilvl w:val="0"/>
          <w:numId w:val="2"/>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组织机构代码证复印件。</w:t>
      </w:r>
    </w:p>
    <w:p w14:paraId="0C11E4DD">
      <w:pPr>
        <w:keepNext w:val="0"/>
        <w:keepLines w:val="0"/>
        <w:pageBreakBefore w:val="0"/>
        <w:widowControl w:val="0"/>
        <w:numPr>
          <w:ilvl w:val="0"/>
          <w:numId w:val="2"/>
        </w:numPr>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税务登记证（副本）原件扫描件和社会保险缴纳证明材料。</w:t>
      </w:r>
    </w:p>
    <w:p w14:paraId="6EDD0DBD">
      <w:pPr>
        <w:keepNext w:val="0"/>
        <w:keepLines w:val="0"/>
        <w:pageBreakBefore w:val="0"/>
        <w:widowControl w:val="0"/>
        <w:suppressLineNumbers w:val="0"/>
        <w:tabs>
          <w:tab w:val="left" w:pos="6300"/>
        </w:tabs>
        <w:wordWrap/>
        <w:topLinePunct w:val="0"/>
        <w:bidi w:val="0"/>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kern w:val="2"/>
          <w:sz w:val="32"/>
          <w:szCs w:val="32"/>
          <w:lang w:val="en-US" w:eastAsia="zh-CN" w:bidi="ar"/>
        </w:rPr>
        <w:t>比</w:t>
      </w:r>
      <w:r>
        <w:rPr>
          <w:rFonts w:hint="eastAsia" w:ascii="仿宋" w:hAnsi="仿宋" w:eastAsia="仿宋" w:cs="仿宋"/>
          <w:b w:val="0"/>
          <w:bCs/>
          <w:color w:val="000000"/>
          <w:kern w:val="2"/>
          <w:sz w:val="32"/>
          <w:szCs w:val="32"/>
          <w:lang w:val="en-US" w:eastAsia="zh-CN" w:bidi="ar"/>
        </w:rPr>
        <w:t>选申请人</w:t>
      </w:r>
      <w:r>
        <w:rPr>
          <w:rFonts w:hint="eastAsia" w:ascii="方正仿宋_GBK" w:hAnsi="方正仿宋_GBK" w:eastAsia="方正仿宋_GBK" w:cs="方正仿宋_GBK"/>
          <w:b w:val="0"/>
          <w:bCs/>
          <w:color w:val="000000"/>
          <w:kern w:val="2"/>
          <w:sz w:val="32"/>
          <w:szCs w:val="32"/>
          <w:lang w:val="en-US" w:eastAsia="zh-CN" w:bidi="ar"/>
        </w:rPr>
        <w:t>按“三证合一”登记制度办理营业执照的，组织机构代码证和税务登记证以比选</w:t>
      </w:r>
      <w:r>
        <w:rPr>
          <w:rFonts w:hint="eastAsia" w:ascii="仿宋" w:hAnsi="仿宋" w:eastAsia="仿宋" w:cs="仿宋"/>
          <w:b w:val="0"/>
          <w:bCs/>
          <w:color w:val="000000"/>
          <w:kern w:val="2"/>
          <w:sz w:val="32"/>
          <w:szCs w:val="32"/>
          <w:lang w:val="en-US" w:eastAsia="zh-CN" w:bidi="ar"/>
        </w:rPr>
        <w:t>申请人</w:t>
      </w:r>
      <w:r>
        <w:rPr>
          <w:rFonts w:hint="eastAsia" w:ascii="方正仿宋_GBK" w:hAnsi="方正仿宋_GBK" w:eastAsia="方正仿宋_GBK" w:cs="方正仿宋_GBK"/>
          <w:b w:val="0"/>
          <w:bCs/>
          <w:color w:val="000000"/>
          <w:kern w:val="2"/>
          <w:sz w:val="32"/>
          <w:szCs w:val="32"/>
          <w:lang w:val="en-US" w:eastAsia="zh-CN" w:bidi="ar"/>
        </w:rPr>
        <w:t>所提供的法人营业执照（副本）原件扫描件为准。</w:t>
      </w:r>
    </w:p>
    <w:p w14:paraId="370DEFA5">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000000"/>
          <w:sz w:val="32"/>
          <w:szCs w:val="32"/>
          <w:lang w:val="en-US"/>
        </w:rPr>
      </w:pPr>
      <w:r>
        <w:rPr>
          <w:rFonts w:hint="eastAsia" w:ascii="方正仿宋_GBK" w:hAnsi="方正仿宋_GBK" w:eastAsia="方正仿宋_GBK" w:cs="方正仿宋_GBK"/>
          <w:b w:val="0"/>
          <w:bCs/>
          <w:color w:val="000000"/>
          <w:kern w:val="2"/>
          <w:sz w:val="32"/>
          <w:szCs w:val="32"/>
          <w:lang w:val="en-US" w:eastAsia="zh-CN" w:bidi="ar"/>
        </w:rPr>
        <w:t>（四）特定资格条件证书或证明文件：（自行补充）</w:t>
      </w:r>
    </w:p>
    <w:p w14:paraId="7E822C0B">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4A3EFB14">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543B858">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68775964">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2F4C11F">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67A9454">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06D7D245">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1B51274">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752149D">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51350A3F">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223B339D">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727382A0">
      <w:pPr>
        <w:pStyle w:val="11"/>
        <w:keepNext w:val="0"/>
        <w:keepLines w:val="0"/>
        <w:pageBreakBefore w:val="0"/>
        <w:widowControl w:val="0"/>
        <w:suppressLineNumbers w:val="0"/>
        <w:wordWrap/>
        <w:topLinePunct w:val="0"/>
        <w:bidi w:val="0"/>
        <w:spacing w:before="0" w:beforeAutospacing="0" w:after="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32E33CDA">
      <w:pPr>
        <w:keepNext w:val="0"/>
        <w:keepLines w:val="0"/>
        <w:pageBreakBefore w:val="0"/>
        <w:widowControl w:val="0"/>
        <w:suppressLineNumbers w:val="0"/>
        <w:wordWrap/>
        <w:topLinePunct w:val="0"/>
        <w:bidi w:val="0"/>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color w:val="000000"/>
          <w:sz w:val="32"/>
          <w:szCs w:val="32"/>
          <w:lang w:val="en-US"/>
        </w:rPr>
      </w:pPr>
    </w:p>
    <w:p w14:paraId="1A615DFD">
      <w:pPr>
        <w:tabs>
          <w:tab w:val="left" w:pos="6300"/>
        </w:tabs>
        <w:snapToGrid w:val="0"/>
        <w:spacing w:line="560" w:lineRule="exact"/>
        <w:outlineLvl w:val="0"/>
        <w:rPr>
          <w:rFonts w:hint="eastAsia" w:ascii="Times New Roman" w:hAnsi="Times New Roman" w:eastAsia="方正黑体_GBK" w:cs="Times New Roman"/>
          <w:bCs/>
          <w:sz w:val="32"/>
          <w:szCs w:val="32"/>
          <w:lang w:val="en-US" w:eastAsia="zh-CN" w:bidi="ar"/>
        </w:rPr>
      </w:pPr>
      <w:r>
        <w:rPr>
          <w:rFonts w:hint="eastAsia" w:ascii="Times New Roman" w:hAnsi="Times New Roman" w:eastAsia="方正黑体_GBK" w:cs="Times New Roman"/>
          <w:bCs/>
          <w:sz w:val="32"/>
          <w:szCs w:val="32"/>
          <w:lang w:val="en-US" w:eastAsia="zh-CN" w:bidi="ar"/>
        </w:rPr>
        <w:t>四、诚信承诺书</w:t>
      </w:r>
    </w:p>
    <w:p w14:paraId="316D5262">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项目名称：</w:t>
      </w:r>
    </w:p>
    <w:p w14:paraId="31D24AC9">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p>
    <w:p w14:paraId="75DB4F5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致：（比选人）：</w:t>
      </w:r>
    </w:p>
    <w:p w14:paraId="6660814E">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p>
    <w:p w14:paraId="720399BB">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比选申请人名称</w:t>
      </w:r>
      <w:r>
        <w:rPr>
          <w:rFonts w:hint="eastAsia" w:ascii="方正仿宋_GBK" w:hAnsi="方正仿宋_GBK" w:eastAsia="方正仿宋_GBK" w:cs="方正仿宋_GBK"/>
          <w:color w:val="000000"/>
          <w:kern w:val="2"/>
          <w:sz w:val="32"/>
          <w:szCs w:val="32"/>
          <w:lang w:val="en-US" w:eastAsia="zh-CN" w:bidi="ar"/>
        </w:rPr>
        <w:t>）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比选</w:t>
      </w:r>
      <w:r>
        <w:rPr>
          <w:rFonts w:hint="eastAsia" w:ascii="仿宋" w:hAnsi="仿宋" w:eastAsia="仿宋" w:cs="仿宋"/>
          <w:color w:val="000000"/>
          <w:kern w:val="2"/>
          <w:sz w:val="32"/>
          <w:szCs w:val="32"/>
          <w:lang w:val="en-US" w:eastAsia="zh-CN" w:bidi="ar"/>
        </w:rPr>
        <w:t>申请人</w:t>
      </w:r>
      <w:r>
        <w:rPr>
          <w:rFonts w:hint="eastAsia" w:ascii="方正仿宋_GBK" w:hAnsi="方正仿宋_GBK" w:eastAsia="方正仿宋_GBK" w:cs="方正仿宋_GBK"/>
          <w:color w:val="000000"/>
          <w:kern w:val="2"/>
          <w:sz w:val="32"/>
          <w:szCs w:val="32"/>
          <w:lang w:val="en-US" w:eastAsia="zh-CN" w:bidi="ar"/>
        </w:rPr>
        <w:t>资格条件。我方对以上声明负全部法律责任。</w:t>
      </w:r>
    </w:p>
    <w:p w14:paraId="0A850D9F">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特此声明。</w:t>
      </w:r>
    </w:p>
    <w:p w14:paraId="55D4F676">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p>
    <w:p w14:paraId="6AA32B47">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p>
    <w:p w14:paraId="766AF354">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w:t>
      </w:r>
      <w:r>
        <w:rPr>
          <w:rFonts w:hint="eastAsia" w:ascii="仿宋" w:hAnsi="仿宋" w:eastAsia="仿宋" w:cs="仿宋"/>
          <w:color w:val="000000"/>
          <w:kern w:val="2"/>
          <w:sz w:val="32"/>
          <w:szCs w:val="32"/>
          <w:lang w:val="en-US" w:eastAsia="zh-CN" w:bidi="ar"/>
        </w:rPr>
        <w:t>比选申请人公章</w:t>
      </w:r>
      <w:r>
        <w:rPr>
          <w:rFonts w:hint="eastAsia" w:ascii="方正仿宋_GBK" w:hAnsi="方正仿宋_GBK" w:eastAsia="方正仿宋_GBK" w:cs="方正仿宋_GBK"/>
          <w:color w:val="000000"/>
          <w:kern w:val="2"/>
          <w:sz w:val="32"/>
          <w:szCs w:val="32"/>
          <w:lang w:val="en-US" w:eastAsia="zh-CN" w:bidi="ar"/>
        </w:rPr>
        <w:t>）</w:t>
      </w:r>
    </w:p>
    <w:p w14:paraId="5C35E9FA">
      <w:pPr>
        <w:keepNext w:val="0"/>
        <w:keepLines w:val="0"/>
        <w:pageBreakBefore w:val="0"/>
        <w:widowControl w:val="0"/>
        <w:suppressLineNumbers w:val="0"/>
        <w:tabs>
          <w:tab w:val="left" w:pos="6300"/>
        </w:tabs>
        <w:kinsoku/>
        <w:wordWrap/>
        <w:overflowPunct/>
        <w:topLinePunct w:val="0"/>
        <w:autoSpaceDE/>
        <w:autoSpaceDN/>
        <w:bidi w:val="0"/>
        <w:adjustRightInd/>
        <w:snapToGrid w:val="0"/>
        <w:spacing w:beforeAutospacing="0" w:afterAutospacing="0" w:line="560" w:lineRule="exact"/>
        <w:ind w:left="0" w:leftChars="0" w:right="0" w:rightChars="0" w:firstLine="570"/>
        <w:jc w:val="both"/>
        <w:textAlignment w:val="auto"/>
        <w:outlineLvl w:val="9"/>
        <w:rPr>
          <w:rFonts w:hint="eastAsia"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kern w:val="2"/>
          <w:sz w:val="32"/>
          <w:szCs w:val="32"/>
          <w:lang w:val="en-US" w:eastAsia="zh-CN" w:bidi="ar"/>
        </w:rPr>
        <w:t>年   月   日</w:t>
      </w:r>
    </w:p>
    <w:p w14:paraId="30FB9035">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方正仿宋_GBK" w:eastAsia="方正仿宋_GBK" w:cs="方正仿宋_GBK"/>
          <w:b/>
          <w:bCs w:val="0"/>
          <w:color w:val="000000"/>
          <w:sz w:val="28"/>
          <w:szCs w:val="28"/>
          <w:lang w:val="en-US"/>
        </w:rPr>
      </w:pPr>
    </w:p>
    <w:p w14:paraId="4E0AAC62">
      <w:pPr>
        <w:keepNext w:val="0"/>
        <w:keepLines w:val="0"/>
        <w:widowControl w:val="0"/>
        <w:suppressLineNumbers w:val="0"/>
        <w:tabs>
          <w:tab w:val="left" w:pos="6300"/>
        </w:tabs>
        <w:adjustRightInd w:val="0"/>
        <w:snapToGrid w:val="0"/>
        <w:spacing w:before="0" w:beforeAutospacing="0" w:after="0" w:afterAutospacing="0" w:line="500" w:lineRule="exact"/>
        <w:ind w:left="0" w:right="0"/>
        <w:jc w:val="both"/>
        <w:rPr>
          <w:rFonts w:hint="eastAsia" w:ascii="方正仿宋_GBK" w:hAnsi="方正仿宋_GBK" w:eastAsia="方正仿宋_GBK" w:cs="方正仿宋_GBK"/>
          <w:b/>
          <w:bCs w:val="0"/>
          <w:color w:val="000000"/>
          <w:sz w:val="28"/>
          <w:szCs w:val="28"/>
          <w:lang w:val="en-US"/>
        </w:rPr>
      </w:pPr>
    </w:p>
    <w:p w14:paraId="22389386">
      <w:pPr>
        <w:tabs>
          <w:tab w:val="left" w:pos="6300"/>
        </w:tabs>
        <w:snapToGrid w:val="0"/>
        <w:spacing w:line="560" w:lineRule="exact"/>
        <w:outlineLvl w:val="0"/>
        <w:rPr>
          <w:rFonts w:hint="eastAsia" w:ascii="Times New Roman" w:hAnsi="Times New Roman" w:eastAsia="方正黑体_GBK"/>
          <w:bCs/>
          <w:sz w:val="32"/>
          <w:szCs w:val="32"/>
          <w:lang w:eastAsia="zh-CN" w:bidi="ar"/>
        </w:rPr>
      </w:pPr>
    </w:p>
    <w:p w14:paraId="5D46CB3D">
      <w:pPr>
        <w:tabs>
          <w:tab w:val="left" w:pos="6300"/>
        </w:tabs>
        <w:snapToGrid w:val="0"/>
        <w:spacing w:line="560" w:lineRule="exact"/>
        <w:outlineLvl w:val="0"/>
        <w:rPr>
          <w:rFonts w:hint="eastAsia" w:ascii="Times New Roman" w:hAnsi="Times New Roman" w:eastAsia="方正黑体_GBK"/>
          <w:bCs/>
          <w:sz w:val="32"/>
          <w:szCs w:val="32"/>
          <w:lang w:eastAsia="zh-CN" w:bidi="ar"/>
        </w:rPr>
      </w:pPr>
    </w:p>
    <w:p w14:paraId="01B59C27">
      <w:pPr>
        <w:tabs>
          <w:tab w:val="left" w:pos="6300"/>
        </w:tabs>
        <w:snapToGrid w:val="0"/>
        <w:spacing w:line="560" w:lineRule="exact"/>
        <w:outlineLvl w:val="0"/>
        <w:rPr>
          <w:rFonts w:hint="eastAsia" w:ascii="Times New Roman" w:hAnsi="Times New Roman" w:eastAsia="方正黑体_GBK" w:cs="Times New Roman"/>
          <w:bCs/>
          <w:sz w:val="32"/>
          <w:szCs w:val="32"/>
          <w:lang w:val="en-US" w:eastAsia="zh-CN" w:bidi="ar"/>
        </w:rPr>
      </w:pPr>
      <w:r>
        <w:rPr>
          <w:rFonts w:hint="eastAsia" w:ascii="Times New Roman" w:hAnsi="Times New Roman" w:eastAsia="方正黑体_GBK" w:cs="Times New Roman"/>
          <w:bCs/>
          <w:sz w:val="32"/>
          <w:szCs w:val="32"/>
          <w:lang w:eastAsia="zh-CN" w:bidi="ar"/>
        </w:rPr>
        <w:t>五、比选文件规定的其他资料</w:t>
      </w:r>
    </w:p>
    <w:p w14:paraId="056A01CA">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21A01DC3">
      <w:pPr>
        <w:pStyle w:val="16"/>
        <w:rPr>
          <w:rFonts w:hint="eastAsia"/>
          <w:color w:val="000000"/>
          <w:lang w:val="en-US"/>
        </w:rPr>
      </w:pPr>
    </w:p>
    <w:p w14:paraId="51575518">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lang w:val="en-US"/>
        </w:rPr>
      </w:pPr>
    </w:p>
    <w:p w14:paraId="1309D2D8">
      <w:pPr>
        <w:pStyle w:val="3"/>
        <w:widowControl/>
        <w:rPr>
          <w:rFonts w:hint="eastAsia" w:ascii="方正仿宋_GBK" w:hAnsi="方正仿宋_GBK" w:eastAsia="方正仿宋_GBK" w:cs="方正仿宋_GBK"/>
          <w:color w:val="000000"/>
          <w:lang w:val="en-US"/>
        </w:rPr>
      </w:pPr>
    </w:p>
    <w:p w14:paraId="7FD12F3E">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方正仿宋_GBK" w:eastAsia="方正仿宋_GBK" w:cs="方正仿宋_GBK"/>
          <w:color w:val="000000"/>
          <w:sz w:val="32"/>
          <w:szCs w:val="32"/>
          <w:lang w:val="en-US"/>
        </w:rPr>
      </w:pPr>
    </w:p>
    <w:p w14:paraId="7E7B68FA">
      <w:pPr>
        <w:keepNext w:val="0"/>
        <w:keepLines w:val="0"/>
        <w:widowControl w:val="0"/>
        <w:suppressLineNumbers w:val="0"/>
        <w:tabs>
          <w:tab w:val="left" w:pos="6300"/>
        </w:tabs>
        <w:snapToGrid w:val="0"/>
        <w:spacing w:before="0" w:beforeAutospacing="0" w:after="0" w:afterAutospacing="0" w:line="500" w:lineRule="exact"/>
        <w:ind w:left="0" w:right="0"/>
        <w:jc w:val="center"/>
        <w:rPr>
          <w:rFonts w:hint="eastAsia" w:ascii="方正仿宋_GBK" w:hAnsi="方正仿宋_GBK" w:eastAsia="方正仿宋_GBK" w:cs="方正仿宋_GBK"/>
          <w:b/>
          <w:snapToGrid w:val="0"/>
          <w:color w:val="000000"/>
          <w:kern w:val="0"/>
          <w:sz w:val="32"/>
          <w:szCs w:val="32"/>
          <w:lang w:val="en-US"/>
        </w:rPr>
      </w:pPr>
      <w:r>
        <w:rPr>
          <w:rFonts w:hint="eastAsia" w:ascii="方正仿宋_GBK" w:hAnsi="方正仿宋_GBK" w:eastAsia="方正仿宋_GBK" w:cs="方正仿宋_GBK"/>
          <w:color w:val="000000"/>
          <w:kern w:val="2"/>
          <w:sz w:val="32"/>
          <w:szCs w:val="32"/>
          <w:lang w:val="en-US" w:eastAsia="zh-CN" w:bidi="ar"/>
        </w:rPr>
        <w:t>（结束）</w:t>
      </w:r>
    </w:p>
    <w:p w14:paraId="396F0C33">
      <w:pPr>
        <w:keepNext w:val="0"/>
        <w:keepLines w:val="0"/>
        <w:widowControl w:val="0"/>
        <w:suppressLineNumbers w:val="0"/>
        <w:spacing w:before="0" w:beforeAutospacing="0" w:after="0" w:afterAutospacing="0" w:line="600" w:lineRule="exact"/>
        <w:ind w:right="0"/>
        <w:jc w:val="both"/>
        <w:rPr>
          <w:rFonts w:hint="eastAsia" w:ascii="方正仿宋_GBK" w:hAnsi="方正仿宋_GBK" w:eastAsia="方正仿宋_GBK" w:cs="方正仿宋_GBK"/>
          <w:color w:val="000000"/>
          <w:lang w:val="en-US" w:eastAsia="zh-CN"/>
        </w:rPr>
      </w:pPr>
    </w:p>
    <w:p w14:paraId="6F236161">
      <w:pPr>
        <w:rPr>
          <w:rFonts w:hint="eastAsia" w:ascii="方正仿宋_GBK" w:hAnsi="方正仿宋_GBK" w:eastAsia="方正仿宋_GBK" w:cs="方正仿宋_GBK"/>
          <w:color w:val="000000"/>
        </w:rPr>
      </w:pPr>
    </w:p>
    <w:sectPr>
      <w:footerReference r:id="rId5" w:type="default"/>
      <w:pgSz w:w="11906" w:h="16838"/>
      <w:pgMar w:top="1871" w:right="1474" w:bottom="1871"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embedRegular r:id="rId1" w:fontKey="{38AF92BE-D02C-46F8-9096-532B04834909}"/>
  </w:font>
  <w:font w:name="Arial Unicode MS">
    <w:altName w:val="宋体"/>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2" w:fontKey="{C556ABA6-A873-4069-9AB9-9E3A8CA827FD}"/>
  </w:font>
  <w:font w:name="方正黑体_GBK">
    <w:panose1 w:val="03000509000000000000"/>
    <w:charset w:val="86"/>
    <w:family w:val="script"/>
    <w:pitch w:val="default"/>
    <w:sig w:usb0="00000001" w:usb1="080E0000" w:usb2="00000000" w:usb3="00000000" w:csb0="00040000" w:csb1="00000000"/>
    <w:embedRegular r:id="rId3" w:fontKey="{12DD1D13-92D1-4975-BDE2-B7CED239816F}"/>
  </w:font>
  <w:font w:name="仿宋">
    <w:panose1 w:val="02010609060101010101"/>
    <w:charset w:val="86"/>
    <w:family w:val="auto"/>
    <w:pitch w:val="default"/>
    <w:sig w:usb0="800002BF" w:usb1="38CF7CFA" w:usb2="00000016" w:usb3="00000000" w:csb0="00040001" w:csb1="00000000"/>
    <w:embedRegular r:id="rId4" w:fontKey="{1782AC0D-9D1E-450D-B18E-7E467DFE1C18}"/>
  </w:font>
  <w:font w:name="方正楷体_GBK">
    <w:panose1 w:val="03000509000000000000"/>
    <w:charset w:val="86"/>
    <w:family w:val="script"/>
    <w:pitch w:val="default"/>
    <w:sig w:usb0="00000001" w:usb1="080E0000" w:usb2="00000000" w:usb3="00000000" w:csb0="00040000" w:csb1="00000000"/>
    <w:embedRegular r:id="rId5" w:fontKey="{77526E21-68EE-424D-AD12-35F659633C0B}"/>
  </w:font>
  <w:font w:name="KSOF8BCAC3A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DB0E">
    <w:pPr>
      <w:pStyle w:val="8"/>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B65F3B">
                          <w:pPr>
                            <w:pStyle w:val="8"/>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2B65F3B">
                    <w:pPr>
                      <w:pStyle w:val="8"/>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7C4C26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8E59">
    <w:pPr>
      <w:pStyle w:val="8"/>
      <w:rPr>
        <w:rFonts w:hint="eastAsia"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50BF3AD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2A61">
    <w:pPr>
      <w:pStyle w:val="8"/>
      <w:wordWrap w:val="0"/>
      <w:jc w:val="right"/>
      <w:rPr>
        <w:rFonts w:hint="eastAsia"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BEE4EE">
                          <w:pPr>
                            <w:pStyle w:val="8"/>
                            <w:wordWrap w:val="0"/>
                            <w:jc w:val="right"/>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DBEE4EE">
                    <w:pPr>
                      <w:pStyle w:val="8"/>
                      <w:wordWrap w:val="0"/>
                      <w:jc w:val="right"/>
                      <w:rPr>
                        <w:rFonts w:hint="eastAsia" w:ascii="宋体" w:hAnsi="宋体" w:eastAsia="宋体" w:cs="宋体"/>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C305928">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60B85"/>
    <w:multiLevelType w:val="singleLevel"/>
    <w:tmpl w:val="D9460B85"/>
    <w:lvl w:ilvl="0" w:tentative="0">
      <w:start w:val="1"/>
      <w:numFmt w:val="decimal"/>
      <w:lvlText w:val="%1."/>
      <w:lvlJc w:val="left"/>
      <w:pPr>
        <w:tabs>
          <w:tab w:val="left" w:pos="312"/>
        </w:tabs>
      </w:pPr>
    </w:lvl>
  </w:abstractNum>
  <w:abstractNum w:abstractNumId="1">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4E69"/>
    <w:rsid w:val="0089706F"/>
    <w:rsid w:val="04AE192E"/>
    <w:rsid w:val="050F46DE"/>
    <w:rsid w:val="06B852EF"/>
    <w:rsid w:val="07E615EE"/>
    <w:rsid w:val="07FC42A6"/>
    <w:rsid w:val="098552F6"/>
    <w:rsid w:val="099126BC"/>
    <w:rsid w:val="0ABE3850"/>
    <w:rsid w:val="0ADB6E7D"/>
    <w:rsid w:val="0B332E62"/>
    <w:rsid w:val="0B34095F"/>
    <w:rsid w:val="0BE15727"/>
    <w:rsid w:val="0BE4681D"/>
    <w:rsid w:val="0BEE6621"/>
    <w:rsid w:val="0BF7303D"/>
    <w:rsid w:val="0D277ECF"/>
    <w:rsid w:val="0E3C7D9C"/>
    <w:rsid w:val="0FE110E4"/>
    <w:rsid w:val="106579B1"/>
    <w:rsid w:val="109D413E"/>
    <w:rsid w:val="11863E28"/>
    <w:rsid w:val="12614BF9"/>
    <w:rsid w:val="12AA586C"/>
    <w:rsid w:val="1475026A"/>
    <w:rsid w:val="16B85907"/>
    <w:rsid w:val="16BD5580"/>
    <w:rsid w:val="170B70BE"/>
    <w:rsid w:val="17465999"/>
    <w:rsid w:val="17DB6AD3"/>
    <w:rsid w:val="18097A0D"/>
    <w:rsid w:val="192749A0"/>
    <w:rsid w:val="195403E6"/>
    <w:rsid w:val="1A98388C"/>
    <w:rsid w:val="1B727FB9"/>
    <w:rsid w:val="1C7A05BE"/>
    <w:rsid w:val="1E6C72D0"/>
    <w:rsid w:val="1EA93564"/>
    <w:rsid w:val="1EF06916"/>
    <w:rsid w:val="1EFB09F5"/>
    <w:rsid w:val="20937EA1"/>
    <w:rsid w:val="21192712"/>
    <w:rsid w:val="2208225B"/>
    <w:rsid w:val="22300105"/>
    <w:rsid w:val="23BF004B"/>
    <w:rsid w:val="24827114"/>
    <w:rsid w:val="24ED0FDA"/>
    <w:rsid w:val="256A70B2"/>
    <w:rsid w:val="259E2FAF"/>
    <w:rsid w:val="25A97C7F"/>
    <w:rsid w:val="25ED7C6D"/>
    <w:rsid w:val="26013AFE"/>
    <w:rsid w:val="270856BC"/>
    <w:rsid w:val="272F6CC5"/>
    <w:rsid w:val="27676FE8"/>
    <w:rsid w:val="27871DE1"/>
    <w:rsid w:val="279B07E0"/>
    <w:rsid w:val="282E04AF"/>
    <w:rsid w:val="29CC3486"/>
    <w:rsid w:val="29FF2BFA"/>
    <w:rsid w:val="2A922F90"/>
    <w:rsid w:val="2AA92D13"/>
    <w:rsid w:val="2BDA1A1F"/>
    <w:rsid w:val="2BF367F7"/>
    <w:rsid w:val="2DE22362"/>
    <w:rsid w:val="2E72729A"/>
    <w:rsid w:val="2E770643"/>
    <w:rsid w:val="3172765E"/>
    <w:rsid w:val="32BD4241"/>
    <w:rsid w:val="334177C8"/>
    <w:rsid w:val="34D81FFA"/>
    <w:rsid w:val="38080D1C"/>
    <w:rsid w:val="3960176A"/>
    <w:rsid w:val="3A6860D9"/>
    <w:rsid w:val="3A7E4554"/>
    <w:rsid w:val="3B1F36A4"/>
    <w:rsid w:val="3B68078D"/>
    <w:rsid w:val="3B8339A9"/>
    <w:rsid w:val="3C5E53AF"/>
    <w:rsid w:val="3CCE25B2"/>
    <w:rsid w:val="3E660E4F"/>
    <w:rsid w:val="3E97751A"/>
    <w:rsid w:val="3ECC4621"/>
    <w:rsid w:val="3F497FA2"/>
    <w:rsid w:val="3F6C1B91"/>
    <w:rsid w:val="41BA3DDD"/>
    <w:rsid w:val="42F73568"/>
    <w:rsid w:val="45BB48C4"/>
    <w:rsid w:val="46814717"/>
    <w:rsid w:val="46F25071"/>
    <w:rsid w:val="479F062A"/>
    <w:rsid w:val="47A42AD8"/>
    <w:rsid w:val="4A823911"/>
    <w:rsid w:val="4A90045C"/>
    <w:rsid w:val="4B736055"/>
    <w:rsid w:val="4B775241"/>
    <w:rsid w:val="4C0056B6"/>
    <w:rsid w:val="4DC47B37"/>
    <w:rsid w:val="4F134B35"/>
    <w:rsid w:val="4FBE7097"/>
    <w:rsid w:val="50722C14"/>
    <w:rsid w:val="510659A5"/>
    <w:rsid w:val="51131C92"/>
    <w:rsid w:val="51414310"/>
    <w:rsid w:val="51907961"/>
    <w:rsid w:val="51BF346C"/>
    <w:rsid w:val="52B9356C"/>
    <w:rsid w:val="52BD2BB7"/>
    <w:rsid w:val="52C64E69"/>
    <w:rsid w:val="54316AAD"/>
    <w:rsid w:val="54462559"/>
    <w:rsid w:val="546E32E8"/>
    <w:rsid w:val="54962B01"/>
    <w:rsid w:val="55201150"/>
    <w:rsid w:val="556A2277"/>
    <w:rsid w:val="58506817"/>
    <w:rsid w:val="59AA7659"/>
    <w:rsid w:val="59C43EB6"/>
    <w:rsid w:val="5A021224"/>
    <w:rsid w:val="5A2B10DC"/>
    <w:rsid w:val="5A7871E4"/>
    <w:rsid w:val="5B5A332C"/>
    <w:rsid w:val="5C195CAC"/>
    <w:rsid w:val="5C3315E4"/>
    <w:rsid w:val="5CA83DE1"/>
    <w:rsid w:val="5CE43ACA"/>
    <w:rsid w:val="5DF47E38"/>
    <w:rsid w:val="61031128"/>
    <w:rsid w:val="611B04DE"/>
    <w:rsid w:val="62CC2FF8"/>
    <w:rsid w:val="62EF7C32"/>
    <w:rsid w:val="63A66D9F"/>
    <w:rsid w:val="64106006"/>
    <w:rsid w:val="646F1658"/>
    <w:rsid w:val="6479739E"/>
    <w:rsid w:val="652808BB"/>
    <w:rsid w:val="657A02B4"/>
    <w:rsid w:val="65C81864"/>
    <w:rsid w:val="65C94837"/>
    <w:rsid w:val="67772AA9"/>
    <w:rsid w:val="679C6C08"/>
    <w:rsid w:val="68087CAC"/>
    <w:rsid w:val="68970EA9"/>
    <w:rsid w:val="691C32BB"/>
    <w:rsid w:val="6B3B6738"/>
    <w:rsid w:val="6BFB7008"/>
    <w:rsid w:val="6CB461E8"/>
    <w:rsid w:val="6E436527"/>
    <w:rsid w:val="6EC268D3"/>
    <w:rsid w:val="7065272E"/>
    <w:rsid w:val="70674A42"/>
    <w:rsid w:val="70774B64"/>
    <w:rsid w:val="708244C1"/>
    <w:rsid w:val="711C4915"/>
    <w:rsid w:val="714D2B6F"/>
    <w:rsid w:val="714D6F6C"/>
    <w:rsid w:val="717F11C6"/>
    <w:rsid w:val="719801F3"/>
    <w:rsid w:val="72FC6F03"/>
    <w:rsid w:val="74337B32"/>
    <w:rsid w:val="744E75A1"/>
    <w:rsid w:val="748E3005"/>
    <w:rsid w:val="750C13CD"/>
    <w:rsid w:val="763C5D0C"/>
    <w:rsid w:val="76500BBD"/>
    <w:rsid w:val="76B63ABC"/>
    <w:rsid w:val="77C936D1"/>
    <w:rsid w:val="78E10A9D"/>
    <w:rsid w:val="79A57516"/>
    <w:rsid w:val="7A976EEE"/>
    <w:rsid w:val="7B260753"/>
    <w:rsid w:val="7CAD2AA8"/>
    <w:rsid w:val="7D6242BE"/>
    <w:rsid w:val="7D85026B"/>
    <w:rsid w:val="7DC91981"/>
    <w:rsid w:val="7F7D3700"/>
    <w:rsid w:val="7FD3231D"/>
    <w:rsid w:val="FAFF7812"/>
    <w:rsid w:val="FE716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kern w:val="0"/>
      <w:sz w:val="32"/>
      <w:szCs w:val="32"/>
      <w:lang w:val="en-US" w:eastAsia="zh-CN" w:bidi="ar"/>
    </w:rPr>
  </w:style>
  <w:style w:type="paragraph" w:styleId="3">
    <w:name w:val="heading 3"/>
    <w:basedOn w:val="1"/>
    <w:next w:val="1"/>
    <w:qFormat/>
    <w:uiPriority w:val="0"/>
    <w:pPr>
      <w:autoSpaceDE w:val="0"/>
      <w:autoSpaceDN w:val="0"/>
      <w:adjustRightInd w:val="0"/>
      <w:spacing w:before="16"/>
      <w:jc w:val="left"/>
      <w:outlineLvl w:val="2"/>
    </w:pPr>
    <w:rPr>
      <w:rFonts w:ascii="FangSong_GB2312" w:hAnsi="Times New Roman" w:eastAsia="FangSong_GB2312"/>
      <w:b/>
      <w:sz w:val="24"/>
      <w:szCs w:val="28"/>
    </w:rPr>
  </w:style>
  <w:style w:type="paragraph" w:styleId="4">
    <w:name w:val="heading 4"/>
    <w:basedOn w:val="1"/>
    <w:next w:val="1"/>
    <w:qFormat/>
    <w:uiPriority w:val="99"/>
    <w:pPr>
      <w:spacing w:line="376" w:lineRule="auto"/>
      <w:outlineLvl w:val="3"/>
    </w:pPr>
    <w:rPr>
      <w:rFonts w:ascii="Arial" w:hAnsi="Arial" w:eastAsia="黑体" w:cs="Arial"/>
      <w:sz w:val="28"/>
      <w:szCs w:val="28"/>
    </w:rPr>
  </w:style>
  <w:style w:type="character" w:default="1" w:styleId="14">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Body Text"/>
    <w:basedOn w:val="1"/>
    <w:next w:val="1"/>
    <w:qFormat/>
    <w:uiPriority w:val="0"/>
    <w:pPr>
      <w:spacing w:after="120"/>
    </w:pPr>
    <w:rPr>
      <w:rFonts w:ascii="Times New Roman" w:hAnsi="Times New Roman" w:eastAsia="宋体" w:cs="Times New Roman"/>
      <w:szCs w:val="24"/>
    </w:rPr>
  </w:style>
  <w:style w:type="paragraph" w:styleId="7">
    <w:name w:val="Balloon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0"/>
      <w:sz w:val="18"/>
      <w:szCs w:val="18"/>
      <w:lang w:val="en-US" w:eastAsia="zh-CN" w:bidi="ar"/>
    </w:rPr>
  </w:style>
  <w:style w:type="paragraph" w:styleId="8">
    <w:name w:val="footer"/>
    <w:basedOn w:val="1"/>
    <w:qFormat/>
    <w:uiPriority w:val="99"/>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unhideWhenUsed/>
    <w:qFormat/>
    <w:uiPriority w:val="99"/>
    <w:pPr>
      <w:widowControl w:val="0"/>
      <w:ind w:left="1200" w:leftChars="1200"/>
      <w:jc w:val="both"/>
    </w:pPr>
    <w:rPr>
      <w:rFonts w:ascii="Calibri" w:hAnsi="Calibri" w:eastAsia="方正仿宋_GBK" w:cs="宋体"/>
      <w:kern w:val="2"/>
      <w:sz w:val="32"/>
      <w:szCs w:val="24"/>
      <w:lang w:val="en-US" w:eastAsia="zh-CN" w:bidi="ar-SA"/>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方正仿宋_GBK" w:cs="Times New Roman"/>
      <w:kern w:val="2"/>
      <w:sz w:val="32"/>
      <w:szCs w:val="22"/>
      <w:lang w:val="en-US" w:eastAsia="zh-CN" w:bidi="ar"/>
    </w:rPr>
  </w:style>
  <w:style w:type="paragraph" w:customStyle="1" w:styleId="15">
    <w:name w:val="默认"/>
    <w:qFormat/>
    <w:uiPriority w:val="0"/>
    <w:rPr>
      <w:rFonts w:ascii="Arial Unicode MS" w:hAnsi="Arial Unicode MS" w:eastAsia="Times New Roman" w:cs="Arial Unicode MS"/>
      <w:color w:val="000000"/>
      <w:sz w:val="22"/>
      <w:szCs w:val="22"/>
      <w:lang w:val="ja-JP" w:eastAsia="ja-JP" w:bidi="ar-SA"/>
    </w:rPr>
  </w:style>
  <w:style w:type="paragraph" w:customStyle="1" w:styleId="16">
    <w:name w:val="Normal Indent1"/>
    <w:basedOn w:val="1"/>
    <w:qFormat/>
    <w:uiPriority w:val="0"/>
    <w:pPr>
      <w:ind w:firstLine="420" w:firstLineChars="200"/>
    </w:pPr>
    <w:rPr>
      <w:rFonts w:ascii="Times New Roman" w:hAnsi="Times New Roman" w:eastAsia="宋体" w:cs="Times New Roman"/>
      <w:szCs w:val="20"/>
    </w:rPr>
  </w:style>
  <w:style w:type="character" w:customStyle="1" w:styleId="17">
    <w:name w:val="content"/>
    <w:basedOn w:val="14"/>
    <w:qFormat/>
    <w:uiPriority w:val="0"/>
  </w:style>
  <w:style w:type="paragraph" w:customStyle="1" w:styleId="18">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6173</Words>
  <Characters>6398</Characters>
  <Lines>0</Lines>
  <Paragraphs>0</Paragraphs>
  <TotalTime>42</TotalTime>
  <ScaleCrop>false</ScaleCrop>
  <LinksUpToDate>false</LinksUpToDate>
  <CharactersWithSpaces>6605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2024-12-28T01:59:00Z</dcterms:created>
  <dc:creator>Administrator</dc:creator>
  <cp:lastModifiedBy>SweetYi</cp:lastModifiedBy>
  <cp:lastPrinted>2026-03-26T08:36:21Z</cp:lastPrinted>
  <dcterms:modified xsi:type="dcterms:W3CDTF">2026-04-07T07:06:37Z</dcterms:modified>
  <dc:title>巴南发改发〔2025〕1号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eyJoZGlkIjoiNTI5YTU2YzViOWMzMGVhMDliN2E0NDU5YWQ5NTQwYTYiLCJ1c2VySWQiOiIxMTY4NjczNDU3In0=</vt:lpwstr>
  </property>
  <property fmtid="{D5CDD505-2E9C-101B-9397-08002B2CF9AE}" pid="4" name="ICV">
    <vt:lpwstr>3DF2667780704402983742C53A708E8B_13</vt:lpwstr>
  </property>
</Properties>
</file>